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2924" w:rsidRDefault="00BB2924">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Default="00AB6552">
      <w:pPr>
        <w:rPr>
          <w:rFonts w:cs="Arial"/>
          <w:lang w:val="en-US"/>
        </w:rPr>
      </w:pPr>
    </w:p>
    <w:p w:rsidR="00AB6552" w:rsidRPr="006067D9" w:rsidRDefault="00381D1E" w:rsidP="00381D1E">
      <w:pPr>
        <w:jc w:val="center"/>
        <w:rPr>
          <w:rFonts w:cs="Arial"/>
          <w:b/>
          <w:color w:val="76923C" w:themeColor="accent3" w:themeShade="BF"/>
          <w:sz w:val="56"/>
          <w:szCs w:val="56"/>
        </w:rPr>
      </w:pPr>
      <w:r w:rsidRPr="006067D9">
        <w:rPr>
          <w:rFonts w:cs="Arial"/>
          <w:b/>
          <w:color w:val="76923C" w:themeColor="accent3" w:themeShade="BF"/>
          <w:sz w:val="56"/>
          <w:szCs w:val="56"/>
        </w:rPr>
        <w:t>Medisch protocol</w:t>
      </w:r>
    </w:p>
    <w:p w:rsidR="000D4014" w:rsidRPr="006067D9" w:rsidRDefault="000D4014" w:rsidP="00381D1E">
      <w:pPr>
        <w:jc w:val="center"/>
        <w:rPr>
          <w:rFonts w:cs="Arial"/>
          <w:b/>
          <w:color w:val="76923C" w:themeColor="accent3" w:themeShade="BF"/>
          <w:sz w:val="56"/>
          <w:szCs w:val="56"/>
        </w:rPr>
      </w:pPr>
    </w:p>
    <w:p w:rsidR="000D4014" w:rsidRPr="006067D9" w:rsidRDefault="000D4014" w:rsidP="00381D1E">
      <w:pPr>
        <w:jc w:val="center"/>
        <w:rPr>
          <w:rFonts w:cs="Arial"/>
          <w:b/>
          <w:color w:val="76923C" w:themeColor="accent3" w:themeShade="BF"/>
          <w:sz w:val="56"/>
          <w:szCs w:val="56"/>
        </w:rPr>
      </w:pPr>
    </w:p>
    <w:p w:rsidR="000D4014" w:rsidRPr="006067D9" w:rsidRDefault="000D4014" w:rsidP="00381D1E">
      <w:pPr>
        <w:jc w:val="center"/>
        <w:rPr>
          <w:rFonts w:cs="Arial"/>
          <w:b/>
          <w:color w:val="76923C" w:themeColor="accent3" w:themeShade="BF"/>
          <w:sz w:val="56"/>
          <w:szCs w:val="56"/>
        </w:rPr>
      </w:pPr>
    </w:p>
    <w:p w:rsidR="000D4014" w:rsidRPr="006067D9" w:rsidRDefault="000D4014" w:rsidP="00381D1E">
      <w:pPr>
        <w:jc w:val="center"/>
        <w:rPr>
          <w:rFonts w:cs="Arial"/>
          <w:b/>
          <w:color w:val="76923C" w:themeColor="accent3" w:themeShade="BF"/>
          <w:sz w:val="56"/>
          <w:szCs w:val="56"/>
        </w:rPr>
      </w:pPr>
    </w:p>
    <w:p w:rsidR="000D4014" w:rsidRPr="006067D9" w:rsidRDefault="000D4014" w:rsidP="00381D1E">
      <w:pPr>
        <w:jc w:val="center"/>
        <w:rPr>
          <w:rFonts w:cs="Arial"/>
          <w:b/>
          <w:color w:val="76923C" w:themeColor="accent3" w:themeShade="BF"/>
          <w:sz w:val="56"/>
          <w:szCs w:val="56"/>
        </w:rPr>
      </w:pPr>
    </w:p>
    <w:p w:rsidR="000D4014" w:rsidRPr="006067D9" w:rsidRDefault="000D4014" w:rsidP="00381D1E">
      <w:pPr>
        <w:jc w:val="center"/>
        <w:rPr>
          <w:rFonts w:cs="Arial"/>
          <w:b/>
          <w:color w:val="76923C" w:themeColor="accent3" w:themeShade="BF"/>
          <w:sz w:val="56"/>
          <w:szCs w:val="56"/>
        </w:rPr>
      </w:pPr>
    </w:p>
    <w:p w:rsidR="000D4014" w:rsidRPr="006067D9" w:rsidRDefault="000D4014" w:rsidP="00381D1E">
      <w:pPr>
        <w:jc w:val="center"/>
        <w:rPr>
          <w:rFonts w:cs="Arial"/>
          <w:b/>
          <w:color w:val="76923C" w:themeColor="accent3" w:themeShade="BF"/>
          <w:sz w:val="56"/>
          <w:szCs w:val="56"/>
        </w:rPr>
      </w:pPr>
    </w:p>
    <w:p w:rsidR="000D4014" w:rsidRDefault="000D4014" w:rsidP="00381D1E">
      <w:pPr>
        <w:jc w:val="center"/>
        <w:rPr>
          <w:rFonts w:cs="Arial"/>
          <w:b/>
          <w:color w:val="76923C" w:themeColor="accent3" w:themeShade="BF"/>
          <w:sz w:val="44"/>
          <w:szCs w:val="44"/>
        </w:rPr>
      </w:pPr>
      <w:r w:rsidRPr="000D4014">
        <w:rPr>
          <w:rFonts w:cs="Arial"/>
          <w:b/>
          <w:color w:val="76923C" w:themeColor="accent3" w:themeShade="BF"/>
          <w:sz w:val="44"/>
          <w:szCs w:val="44"/>
        </w:rPr>
        <w:t>Almende College</w:t>
      </w:r>
    </w:p>
    <w:p w:rsidR="000D4014" w:rsidRPr="000D4014" w:rsidRDefault="000D4014" w:rsidP="00381D1E">
      <w:pPr>
        <w:jc w:val="center"/>
        <w:rPr>
          <w:rFonts w:cs="Arial"/>
          <w:b/>
          <w:color w:val="76923C" w:themeColor="accent3" w:themeShade="BF"/>
          <w:sz w:val="32"/>
          <w:szCs w:val="32"/>
        </w:rPr>
      </w:pPr>
    </w:p>
    <w:p w:rsidR="000B3455" w:rsidRPr="000D4014" w:rsidRDefault="000B3455" w:rsidP="00381D1E">
      <w:pPr>
        <w:jc w:val="center"/>
        <w:rPr>
          <w:rFonts w:cs="Arial"/>
          <w:b/>
          <w:color w:val="76923C" w:themeColor="accent3" w:themeShade="BF"/>
          <w:sz w:val="28"/>
          <w:szCs w:val="28"/>
        </w:rPr>
      </w:pPr>
    </w:p>
    <w:p w:rsidR="00AB6552" w:rsidRPr="000D4014" w:rsidRDefault="00AB6552">
      <w:pPr>
        <w:rPr>
          <w:rFonts w:cs="Arial"/>
        </w:rPr>
      </w:pPr>
    </w:p>
    <w:p w:rsidR="00BB2924" w:rsidRPr="000D4014" w:rsidRDefault="00BB2924">
      <w:pPr>
        <w:rPr>
          <w:rFonts w:cs="Arial"/>
        </w:rPr>
      </w:pPr>
      <w:r w:rsidRPr="000D4014">
        <w:rPr>
          <w:rFonts w:cs="Arial"/>
        </w:rPr>
        <w:br w:type="page"/>
      </w:r>
    </w:p>
    <w:p w:rsidR="0046202D" w:rsidRPr="000D4014" w:rsidRDefault="0046202D">
      <w:pPr>
        <w:rPr>
          <w:rFonts w:cs="Arial"/>
        </w:rPr>
      </w:pPr>
    </w:p>
    <w:p w:rsidR="0046202D" w:rsidRPr="000D4014" w:rsidRDefault="0046202D">
      <w:pPr>
        <w:rPr>
          <w:rFonts w:cs="Arial"/>
        </w:rPr>
      </w:pPr>
    </w:p>
    <w:p w:rsidR="0046202D" w:rsidRPr="000D4014" w:rsidRDefault="0046202D">
      <w:pPr>
        <w:rPr>
          <w:rFonts w:cs="Arial"/>
        </w:rPr>
      </w:pPr>
    </w:p>
    <w:p w:rsidR="0046202D" w:rsidRPr="000D4014" w:rsidRDefault="0046202D">
      <w:pPr>
        <w:rPr>
          <w:rFonts w:cs="Arial"/>
        </w:rPr>
      </w:pPr>
    </w:p>
    <w:p w:rsidR="0046202D" w:rsidRPr="000D4014" w:rsidRDefault="0046202D">
      <w:pPr>
        <w:rPr>
          <w:rFonts w:cs="Arial"/>
        </w:rPr>
      </w:pPr>
    </w:p>
    <w:p w:rsidR="0046202D" w:rsidRPr="000D4014" w:rsidRDefault="0046202D">
      <w:pPr>
        <w:rPr>
          <w:rFonts w:cs="Arial"/>
        </w:rPr>
      </w:pPr>
    </w:p>
    <w:p w:rsidR="0046202D" w:rsidRPr="000D4014" w:rsidRDefault="0046202D">
      <w:pPr>
        <w:rPr>
          <w:rFonts w:cs="Arial"/>
        </w:rPr>
      </w:pPr>
    </w:p>
    <w:p w:rsidR="0046202D" w:rsidRPr="000D4014" w:rsidRDefault="0046202D">
      <w:pPr>
        <w:rPr>
          <w:rFonts w:cs="Arial"/>
        </w:rPr>
      </w:pPr>
    </w:p>
    <w:p w:rsidR="0046202D" w:rsidRPr="006924FC" w:rsidRDefault="00061324" w:rsidP="006924FC">
      <w:pPr>
        <w:pStyle w:val="Inhopg3"/>
      </w:pPr>
      <w:r w:rsidRPr="006924FC">
        <w:t>Inhoudsopgave</w:t>
      </w:r>
    </w:p>
    <w:p w:rsidR="005602C4" w:rsidRDefault="005602C4" w:rsidP="005602C4">
      <w:pPr>
        <w:rPr>
          <w:lang w:eastAsia="nl-NL"/>
        </w:rPr>
      </w:pPr>
    </w:p>
    <w:p w:rsidR="005602C4" w:rsidRDefault="005602C4" w:rsidP="005602C4">
      <w:pPr>
        <w:rPr>
          <w:lang w:eastAsia="nl-NL"/>
        </w:rPr>
      </w:pPr>
      <w:r>
        <w:rPr>
          <w:lang w:eastAsia="nl-NL"/>
        </w:rPr>
        <w:tab/>
      </w:r>
      <w:r>
        <w:rPr>
          <w:lang w:eastAsia="nl-NL"/>
        </w:rPr>
        <w:tab/>
      </w:r>
      <w:r>
        <w:rPr>
          <w:lang w:eastAsia="nl-NL"/>
        </w:rPr>
        <w:tab/>
      </w:r>
      <w:r>
        <w:rPr>
          <w:lang w:eastAsia="nl-NL"/>
        </w:rPr>
        <w:tab/>
      </w:r>
      <w:r>
        <w:rPr>
          <w:lang w:eastAsia="nl-NL"/>
        </w:rPr>
        <w:tab/>
      </w:r>
      <w:r>
        <w:rPr>
          <w:lang w:eastAsia="nl-NL"/>
        </w:rPr>
        <w:tab/>
      </w:r>
      <w:r>
        <w:rPr>
          <w:lang w:eastAsia="nl-NL"/>
        </w:rPr>
        <w:tab/>
      </w:r>
      <w:r>
        <w:rPr>
          <w:lang w:eastAsia="nl-NL"/>
        </w:rPr>
        <w:tab/>
      </w:r>
      <w:r>
        <w:rPr>
          <w:lang w:eastAsia="nl-NL"/>
        </w:rPr>
        <w:tab/>
      </w:r>
      <w:r>
        <w:rPr>
          <w:lang w:eastAsia="nl-NL"/>
        </w:rPr>
        <w:tab/>
      </w:r>
      <w:r>
        <w:rPr>
          <w:lang w:eastAsia="nl-NL"/>
        </w:rPr>
        <w:tab/>
      </w:r>
      <w:r w:rsidRPr="006924FC">
        <w:rPr>
          <w:color w:val="76923C" w:themeColor="accent3" w:themeShade="BF"/>
          <w:lang w:eastAsia="nl-NL"/>
        </w:rPr>
        <w:t>Blz</w:t>
      </w:r>
      <w:r>
        <w:rPr>
          <w:lang w:eastAsia="nl-NL"/>
        </w:rPr>
        <w:t>.</w:t>
      </w:r>
    </w:p>
    <w:p w:rsidR="005602C4" w:rsidRPr="005602C4" w:rsidRDefault="005602C4" w:rsidP="005602C4">
      <w:pPr>
        <w:rPr>
          <w:lang w:eastAsia="nl-NL"/>
        </w:rPr>
      </w:pPr>
    </w:p>
    <w:p w:rsidR="00D93201" w:rsidRPr="006924FC" w:rsidRDefault="00D93201" w:rsidP="00D93201">
      <w:pPr>
        <w:rPr>
          <w:color w:val="76923C" w:themeColor="accent3" w:themeShade="BF"/>
          <w:lang w:eastAsia="nl-NL"/>
        </w:rPr>
      </w:pPr>
    </w:p>
    <w:p w:rsidR="00D93201" w:rsidRPr="006924FC" w:rsidRDefault="00D93201" w:rsidP="00D93201">
      <w:pPr>
        <w:pStyle w:val="Lijstalinea"/>
        <w:numPr>
          <w:ilvl w:val="0"/>
          <w:numId w:val="2"/>
        </w:numPr>
        <w:rPr>
          <w:b/>
          <w:color w:val="76923C" w:themeColor="accent3" w:themeShade="BF"/>
          <w:sz w:val="24"/>
          <w:szCs w:val="24"/>
          <w:lang w:eastAsia="nl-NL"/>
        </w:rPr>
      </w:pPr>
      <w:r w:rsidRPr="006924FC">
        <w:rPr>
          <w:b/>
          <w:color w:val="76923C" w:themeColor="accent3" w:themeShade="BF"/>
          <w:sz w:val="24"/>
          <w:szCs w:val="24"/>
          <w:lang w:eastAsia="nl-NL"/>
        </w:rPr>
        <w:t>Inleiding medicijnverstrekking en medisch handelen</w:t>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00321BF6" w:rsidRPr="006924FC">
        <w:rPr>
          <w:b/>
          <w:color w:val="76923C" w:themeColor="accent3" w:themeShade="BF"/>
          <w:sz w:val="24"/>
          <w:szCs w:val="24"/>
          <w:lang w:eastAsia="nl-NL"/>
        </w:rPr>
        <w:tab/>
      </w:r>
      <w:r w:rsidR="006067D9">
        <w:rPr>
          <w:b/>
          <w:color w:val="76923C" w:themeColor="accent3" w:themeShade="BF"/>
          <w:sz w:val="24"/>
          <w:szCs w:val="24"/>
          <w:lang w:eastAsia="nl-NL"/>
        </w:rPr>
        <w:t>3</w:t>
      </w:r>
      <w:r w:rsidRPr="006924FC">
        <w:rPr>
          <w:b/>
          <w:color w:val="76923C" w:themeColor="accent3" w:themeShade="BF"/>
          <w:sz w:val="24"/>
          <w:szCs w:val="24"/>
          <w:lang w:eastAsia="nl-NL"/>
        </w:rPr>
        <w:tab/>
      </w:r>
    </w:p>
    <w:p w:rsidR="005602C4" w:rsidRPr="006924FC" w:rsidRDefault="00321BF6" w:rsidP="00D93201">
      <w:pPr>
        <w:pStyle w:val="Lijstalinea"/>
        <w:numPr>
          <w:ilvl w:val="0"/>
          <w:numId w:val="2"/>
        </w:numPr>
        <w:rPr>
          <w:b/>
          <w:color w:val="76923C" w:themeColor="accent3" w:themeShade="BF"/>
          <w:sz w:val="24"/>
          <w:szCs w:val="24"/>
          <w:lang w:eastAsia="nl-NL"/>
        </w:rPr>
      </w:pPr>
      <w:r w:rsidRPr="006924FC">
        <w:rPr>
          <w:b/>
          <w:color w:val="76923C" w:themeColor="accent3" w:themeShade="BF"/>
          <w:sz w:val="24"/>
          <w:szCs w:val="24"/>
          <w:lang w:eastAsia="nl-NL"/>
        </w:rPr>
        <w:t>Standpunt van het bestuur</w:t>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006067D9">
        <w:rPr>
          <w:b/>
          <w:color w:val="76923C" w:themeColor="accent3" w:themeShade="BF"/>
          <w:sz w:val="24"/>
          <w:szCs w:val="24"/>
          <w:lang w:eastAsia="nl-NL"/>
        </w:rPr>
        <w:t>3</w:t>
      </w:r>
    </w:p>
    <w:p w:rsidR="00321BF6" w:rsidRPr="006924FC" w:rsidRDefault="00321BF6" w:rsidP="00D93201">
      <w:pPr>
        <w:pStyle w:val="Lijstalinea"/>
        <w:numPr>
          <w:ilvl w:val="0"/>
          <w:numId w:val="2"/>
        </w:numPr>
        <w:rPr>
          <w:b/>
          <w:color w:val="76923C" w:themeColor="accent3" w:themeShade="BF"/>
          <w:sz w:val="24"/>
          <w:szCs w:val="24"/>
          <w:lang w:eastAsia="nl-NL"/>
        </w:rPr>
      </w:pPr>
      <w:r w:rsidRPr="006924FC">
        <w:rPr>
          <w:b/>
          <w:color w:val="76923C" w:themeColor="accent3" w:themeShade="BF"/>
          <w:sz w:val="24"/>
          <w:szCs w:val="24"/>
          <w:lang w:eastAsia="nl-NL"/>
        </w:rPr>
        <w:t>Medisch handelen en medicijnverstrekking</w:t>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006067D9">
        <w:rPr>
          <w:b/>
          <w:color w:val="76923C" w:themeColor="accent3" w:themeShade="BF"/>
          <w:sz w:val="24"/>
          <w:szCs w:val="24"/>
          <w:lang w:eastAsia="nl-NL"/>
        </w:rPr>
        <w:t>3</w:t>
      </w:r>
    </w:p>
    <w:p w:rsidR="00321BF6" w:rsidRPr="006924FC" w:rsidRDefault="00321BF6" w:rsidP="00321BF6">
      <w:pPr>
        <w:pStyle w:val="Lijstalinea"/>
        <w:numPr>
          <w:ilvl w:val="1"/>
          <w:numId w:val="2"/>
        </w:numPr>
        <w:rPr>
          <w:b/>
          <w:color w:val="76923C" w:themeColor="accent3" w:themeShade="BF"/>
          <w:sz w:val="24"/>
          <w:szCs w:val="24"/>
          <w:lang w:eastAsia="nl-NL"/>
        </w:rPr>
      </w:pPr>
      <w:r w:rsidRPr="006924FC">
        <w:rPr>
          <w:b/>
          <w:color w:val="76923C" w:themeColor="accent3" w:themeShade="BF"/>
          <w:sz w:val="24"/>
          <w:szCs w:val="24"/>
          <w:lang w:eastAsia="nl-NL"/>
        </w:rPr>
        <w:t>De leerling wordt ziek op school</w:t>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00202B13">
        <w:rPr>
          <w:b/>
          <w:color w:val="76923C" w:themeColor="accent3" w:themeShade="BF"/>
          <w:sz w:val="24"/>
          <w:szCs w:val="24"/>
          <w:lang w:eastAsia="nl-NL"/>
        </w:rPr>
        <w:t>4</w:t>
      </w:r>
    </w:p>
    <w:p w:rsidR="00321BF6" w:rsidRPr="006924FC" w:rsidRDefault="00321BF6" w:rsidP="00321BF6">
      <w:pPr>
        <w:pStyle w:val="Lijstalinea"/>
        <w:numPr>
          <w:ilvl w:val="1"/>
          <w:numId w:val="2"/>
        </w:numPr>
        <w:rPr>
          <w:b/>
          <w:color w:val="76923C" w:themeColor="accent3" w:themeShade="BF"/>
          <w:sz w:val="24"/>
          <w:szCs w:val="24"/>
          <w:lang w:eastAsia="nl-NL"/>
        </w:rPr>
      </w:pPr>
      <w:r w:rsidRPr="006924FC">
        <w:rPr>
          <w:b/>
          <w:color w:val="76923C" w:themeColor="accent3" w:themeShade="BF"/>
          <w:sz w:val="24"/>
          <w:szCs w:val="24"/>
          <w:lang w:eastAsia="nl-NL"/>
        </w:rPr>
        <w:t>Het verstrekken van medicijnen in noodsituaties</w:t>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00202B13">
        <w:rPr>
          <w:b/>
          <w:color w:val="76923C" w:themeColor="accent3" w:themeShade="BF"/>
          <w:sz w:val="24"/>
          <w:szCs w:val="24"/>
          <w:lang w:eastAsia="nl-NL"/>
        </w:rPr>
        <w:t>4</w:t>
      </w:r>
    </w:p>
    <w:p w:rsidR="00321BF6" w:rsidRPr="006924FC" w:rsidRDefault="00A77961" w:rsidP="00321BF6">
      <w:pPr>
        <w:pStyle w:val="Lijstalinea"/>
        <w:numPr>
          <w:ilvl w:val="1"/>
          <w:numId w:val="2"/>
        </w:numPr>
        <w:rPr>
          <w:b/>
          <w:color w:val="76923C" w:themeColor="accent3" w:themeShade="BF"/>
          <w:sz w:val="24"/>
          <w:szCs w:val="24"/>
          <w:lang w:eastAsia="nl-NL"/>
        </w:rPr>
      </w:pPr>
      <w:r w:rsidRPr="006924FC">
        <w:rPr>
          <w:b/>
          <w:color w:val="76923C" w:themeColor="accent3" w:themeShade="BF"/>
          <w:sz w:val="24"/>
          <w:szCs w:val="24"/>
          <w:lang w:eastAsia="nl-NL"/>
        </w:rPr>
        <w:t>(Reguliere) medische handelingen</w:t>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00202B13">
        <w:rPr>
          <w:b/>
          <w:color w:val="76923C" w:themeColor="accent3" w:themeShade="BF"/>
          <w:sz w:val="24"/>
          <w:szCs w:val="24"/>
          <w:lang w:eastAsia="nl-NL"/>
        </w:rPr>
        <w:t>5</w:t>
      </w:r>
    </w:p>
    <w:p w:rsidR="00A77961" w:rsidRPr="006924FC" w:rsidRDefault="00A77961" w:rsidP="00A77961">
      <w:pPr>
        <w:pStyle w:val="Lijstalinea"/>
        <w:numPr>
          <w:ilvl w:val="0"/>
          <w:numId w:val="2"/>
        </w:numPr>
        <w:rPr>
          <w:b/>
          <w:color w:val="76923C" w:themeColor="accent3" w:themeShade="BF"/>
          <w:sz w:val="24"/>
          <w:szCs w:val="24"/>
          <w:lang w:eastAsia="nl-NL"/>
        </w:rPr>
      </w:pPr>
      <w:r w:rsidRPr="006924FC">
        <w:rPr>
          <w:b/>
          <w:color w:val="76923C" w:themeColor="accent3" w:themeShade="BF"/>
          <w:sz w:val="24"/>
          <w:szCs w:val="24"/>
          <w:lang w:eastAsia="nl-NL"/>
        </w:rPr>
        <w:t>Praktische uitvoering van het protocol</w:t>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00202B13">
        <w:rPr>
          <w:b/>
          <w:color w:val="76923C" w:themeColor="accent3" w:themeShade="BF"/>
          <w:sz w:val="24"/>
          <w:szCs w:val="24"/>
          <w:lang w:eastAsia="nl-NL"/>
        </w:rPr>
        <w:t>6</w:t>
      </w:r>
    </w:p>
    <w:p w:rsidR="00A77961" w:rsidRPr="006924FC" w:rsidRDefault="006C5F0A" w:rsidP="00A77961">
      <w:pPr>
        <w:pStyle w:val="Lijstalinea"/>
        <w:numPr>
          <w:ilvl w:val="0"/>
          <w:numId w:val="2"/>
        </w:numPr>
        <w:rPr>
          <w:b/>
          <w:color w:val="76923C" w:themeColor="accent3" w:themeShade="BF"/>
          <w:sz w:val="24"/>
          <w:szCs w:val="24"/>
          <w:lang w:eastAsia="nl-NL"/>
        </w:rPr>
      </w:pPr>
      <w:r w:rsidRPr="006924FC">
        <w:rPr>
          <w:b/>
          <w:color w:val="76923C" w:themeColor="accent3" w:themeShade="BF"/>
          <w:sz w:val="24"/>
          <w:szCs w:val="24"/>
          <w:lang w:eastAsia="nl-NL"/>
        </w:rPr>
        <w:t>Bijlagen</w:t>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Pr="006924FC">
        <w:rPr>
          <w:b/>
          <w:color w:val="76923C" w:themeColor="accent3" w:themeShade="BF"/>
          <w:sz w:val="24"/>
          <w:szCs w:val="24"/>
          <w:lang w:eastAsia="nl-NL"/>
        </w:rPr>
        <w:tab/>
      </w:r>
      <w:r w:rsidR="00202B13">
        <w:rPr>
          <w:b/>
          <w:color w:val="76923C" w:themeColor="accent3" w:themeShade="BF"/>
          <w:sz w:val="24"/>
          <w:szCs w:val="24"/>
          <w:lang w:eastAsia="nl-NL"/>
        </w:rPr>
        <w:t>7</w:t>
      </w:r>
    </w:p>
    <w:p w:rsidR="006C5F0A" w:rsidRPr="006924FC" w:rsidRDefault="006C5F0A" w:rsidP="006C5F0A">
      <w:pPr>
        <w:ind w:left="360"/>
        <w:rPr>
          <w:color w:val="76923C" w:themeColor="accent3" w:themeShade="BF"/>
          <w:lang w:eastAsia="nl-NL"/>
        </w:rPr>
      </w:pPr>
      <w:r w:rsidRPr="006924FC">
        <w:rPr>
          <w:color w:val="76923C" w:themeColor="accent3" w:themeShade="BF"/>
          <w:lang w:eastAsia="nl-NL"/>
        </w:rPr>
        <w:t>Bijlage 1</w:t>
      </w:r>
      <w:r w:rsidR="00511241" w:rsidRPr="006924FC">
        <w:rPr>
          <w:color w:val="76923C" w:themeColor="accent3" w:themeShade="BF"/>
          <w:lang w:eastAsia="nl-NL"/>
        </w:rPr>
        <w:t>: Hoe te handelen bij een calamiteit</w:t>
      </w:r>
      <w:r w:rsidR="00511241" w:rsidRPr="006924FC">
        <w:rPr>
          <w:color w:val="76923C" w:themeColor="accent3" w:themeShade="BF"/>
          <w:lang w:eastAsia="nl-NL"/>
        </w:rPr>
        <w:tab/>
      </w:r>
      <w:r w:rsidR="00511241" w:rsidRPr="006924FC">
        <w:rPr>
          <w:color w:val="76923C" w:themeColor="accent3" w:themeShade="BF"/>
          <w:lang w:eastAsia="nl-NL"/>
        </w:rPr>
        <w:tab/>
      </w:r>
      <w:r w:rsidR="00511241" w:rsidRPr="006924FC">
        <w:rPr>
          <w:color w:val="76923C" w:themeColor="accent3" w:themeShade="BF"/>
          <w:lang w:eastAsia="nl-NL"/>
        </w:rPr>
        <w:tab/>
      </w:r>
      <w:r w:rsidR="00511241" w:rsidRPr="006924FC">
        <w:rPr>
          <w:color w:val="76923C" w:themeColor="accent3" w:themeShade="BF"/>
          <w:lang w:eastAsia="nl-NL"/>
        </w:rPr>
        <w:tab/>
      </w:r>
      <w:r w:rsidR="00511241" w:rsidRPr="006924FC">
        <w:rPr>
          <w:color w:val="76923C" w:themeColor="accent3" w:themeShade="BF"/>
          <w:lang w:eastAsia="nl-NL"/>
        </w:rPr>
        <w:tab/>
      </w:r>
      <w:r w:rsidR="00202B13">
        <w:rPr>
          <w:color w:val="76923C" w:themeColor="accent3" w:themeShade="BF"/>
          <w:lang w:eastAsia="nl-NL"/>
        </w:rPr>
        <w:t>8</w:t>
      </w:r>
    </w:p>
    <w:p w:rsidR="006C5F0A" w:rsidRPr="006924FC" w:rsidRDefault="006C5F0A" w:rsidP="006C5F0A">
      <w:pPr>
        <w:rPr>
          <w:b/>
          <w:color w:val="76923C" w:themeColor="accent3" w:themeShade="BF"/>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Default="006C5F0A" w:rsidP="006C5F0A">
      <w:pPr>
        <w:rPr>
          <w:b/>
          <w:sz w:val="24"/>
          <w:szCs w:val="24"/>
          <w:lang w:eastAsia="nl-NL"/>
        </w:rPr>
      </w:pPr>
    </w:p>
    <w:p w:rsidR="006C5F0A" w:rsidRPr="006C5F0A" w:rsidRDefault="006C5F0A" w:rsidP="006C5F0A">
      <w:pPr>
        <w:rPr>
          <w:b/>
          <w:sz w:val="24"/>
          <w:szCs w:val="24"/>
          <w:lang w:eastAsia="nl-NL"/>
        </w:rPr>
      </w:pPr>
    </w:p>
    <w:p w:rsidR="0046202D" w:rsidRPr="0046202D" w:rsidRDefault="0046202D">
      <w:pPr>
        <w:rPr>
          <w:rFonts w:cs="Arial"/>
        </w:rPr>
      </w:pPr>
      <w:r w:rsidRPr="0046202D">
        <w:rPr>
          <w:rFonts w:cs="Arial"/>
        </w:rPr>
        <w:br w:type="page"/>
      </w:r>
    </w:p>
    <w:p w:rsidR="00F708A4" w:rsidRPr="0046202D" w:rsidRDefault="00F708A4">
      <w:pPr>
        <w:rPr>
          <w:rFonts w:cs="Arial"/>
        </w:rPr>
      </w:pPr>
    </w:p>
    <w:p w:rsidR="008F66B0" w:rsidRPr="0046202D" w:rsidRDefault="008F66B0">
      <w:pPr>
        <w:rPr>
          <w:rFonts w:cs="Arial"/>
        </w:rPr>
      </w:pPr>
    </w:p>
    <w:p w:rsidR="008F66B0" w:rsidRPr="0046202D" w:rsidRDefault="008F66B0">
      <w:pPr>
        <w:rPr>
          <w:rFonts w:cs="Arial"/>
        </w:rPr>
      </w:pPr>
    </w:p>
    <w:p w:rsidR="008F66B0" w:rsidRPr="0046202D" w:rsidRDefault="008F66B0">
      <w:pPr>
        <w:rPr>
          <w:rFonts w:cs="Arial"/>
        </w:rPr>
      </w:pPr>
    </w:p>
    <w:p w:rsidR="008F66B0" w:rsidRPr="0046202D" w:rsidRDefault="008F66B0">
      <w:pPr>
        <w:rPr>
          <w:rFonts w:cs="Arial"/>
        </w:rPr>
      </w:pPr>
    </w:p>
    <w:p w:rsidR="008F66B0" w:rsidRPr="0046202D" w:rsidRDefault="008F66B0">
      <w:pPr>
        <w:rPr>
          <w:rFonts w:cs="Arial"/>
        </w:rPr>
      </w:pPr>
    </w:p>
    <w:p w:rsidR="008F66B0" w:rsidRPr="0046202D" w:rsidRDefault="008F66B0">
      <w:pPr>
        <w:rPr>
          <w:rFonts w:cs="Arial"/>
        </w:rPr>
      </w:pPr>
    </w:p>
    <w:p w:rsidR="008F66B0" w:rsidRPr="0046202D" w:rsidRDefault="008F66B0">
      <w:pPr>
        <w:rPr>
          <w:rFonts w:cs="Arial"/>
        </w:rPr>
      </w:pPr>
    </w:p>
    <w:p w:rsidR="008F66B0" w:rsidRPr="006924FC" w:rsidRDefault="008F66B0" w:rsidP="008F66B0">
      <w:pPr>
        <w:rPr>
          <w:rFonts w:cs="Arial"/>
          <w:b/>
          <w:color w:val="76923C" w:themeColor="accent3" w:themeShade="BF"/>
          <w:sz w:val="24"/>
          <w:szCs w:val="24"/>
        </w:rPr>
      </w:pPr>
      <w:r w:rsidRPr="006924FC">
        <w:rPr>
          <w:rFonts w:cs="Arial"/>
          <w:b/>
          <w:color w:val="76923C" w:themeColor="accent3" w:themeShade="BF"/>
          <w:sz w:val="24"/>
          <w:szCs w:val="24"/>
        </w:rPr>
        <w:t>1.</w:t>
      </w:r>
      <w:r w:rsidRPr="006924FC">
        <w:rPr>
          <w:rFonts w:cs="Arial"/>
          <w:b/>
          <w:color w:val="76923C" w:themeColor="accent3" w:themeShade="BF"/>
          <w:sz w:val="24"/>
          <w:szCs w:val="24"/>
        </w:rPr>
        <w:tab/>
        <w:t>Inleiding medicijnverstrekking en medisch handelen</w:t>
      </w:r>
    </w:p>
    <w:p w:rsidR="008F66B0" w:rsidRPr="008F66B0" w:rsidRDefault="008F66B0" w:rsidP="008F66B0">
      <w:pPr>
        <w:rPr>
          <w:rFonts w:cs="Arial"/>
        </w:rPr>
      </w:pPr>
    </w:p>
    <w:p w:rsidR="008F66B0" w:rsidRPr="008F66B0" w:rsidRDefault="008F66B0" w:rsidP="008F66B0">
      <w:pPr>
        <w:rPr>
          <w:rFonts w:cs="Arial"/>
        </w:rPr>
      </w:pPr>
      <w:r w:rsidRPr="008F66B0">
        <w:rPr>
          <w:rFonts w:cs="Arial"/>
        </w:rPr>
        <w:t xml:space="preserve">Personeelsleden op scholen worden regelmatig geconfronteerd met leerlingen die klagen over pijn die meestal met eenvoudige middelen te verhelpen is, zoals hoofdpijn, buikpijn, oorpijn of pijn ten gevolge van een insectenbeet. </w:t>
      </w:r>
    </w:p>
    <w:p w:rsidR="008F66B0" w:rsidRPr="008F66B0" w:rsidRDefault="008F66B0" w:rsidP="008F66B0">
      <w:pPr>
        <w:rPr>
          <w:rFonts w:cs="Arial"/>
        </w:rPr>
      </w:pPr>
      <w:r w:rsidRPr="008F66B0">
        <w:rPr>
          <w:rFonts w:cs="Arial"/>
        </w:rPr>
        <w:t xml:space="preserve">Ook krijgen scholen steeds vaker het verzoek van ouders om hun kind de door een arts voorgeschreven medicijnen toe te dienen. </w:t>
      </w:r>
    </w:p>
    <w:p w:rsidR="008F66B0" w:rsidRPr="008F66B0" w:rsidRDefault="008F66B0" w:rsidP="008F66B0">
      <w:pPr>
        <w:rPr>
          <w:rFonts w:cs="Arial"/>
        </w:rPr>
      </w:pPr>
      <w:r w:rsidRPr="008F66B0">
        <w:rPr>
          <w:rFonts w:cs="Arial"/>
        </w:rPr>
        <w:t xml:space="preserve">Met het oog op de gezondheid van leerlingen is het van groot belang, dat personeelsleden in alle situaties zorgvuldig handelen. Zij moeten daarbij over de vereiste bekwaamheid beschikken. </w:t>
      </w:r>
    </w:p>
    <w:p w:rsidR="008F66B0" w:rsidRPr="008F66B0" w:rsidRDefault="008F66B0" w:rsidP="008F66B0">
      <w:pPr>
        <w:rPr>
          <w:rFonts w:cs="Arial"/>
        </w:rPr>
      </w:pPr>
      <w:r w:rsidRPr="008F66B0">
        <w:rPr>
          <w:rFonts w:cs="Arial"/>
        </w:rPr>
        <w:t xml:space="preserve">Personeelsleden en de schoolleiding moeten zich realiseren dat wanneer zij fouten maken of zich vergissen, zij voor deze foute handelingen of vergissingen aansprakelijk gesteld kunnen worden. Daarom geeft het bestuur in dit protocol aan hoe scholen in deze situaties kunnen handelen. </w:t>
      </w:r>
    </w:p>
    <w:p w:rsidR="008F66B0" w:rsidRPr="008F66B0" w:rsidRDefault="008F66B0" w:rsidP="008F66B0">
      <w:pPr>
        <w:rPr>
          <w:rFonts w:cs="Arial"/>
        </w:rPr>
      </w:pPr>
      <w:r w:rsidRPr="008F66B0">
        <w:rPr>
          <w:rFonts w:cs="Arial"/>
        </w:rPr>
        <w:t xml:space="preserve">Uitgangspunt van dit protocol is dat er geen medicijnen worden verstrekt aan leerlingen. </w:t>
      </w:r>
    </w:p>
    <w:p w:rsidR="008F66B0" w:rsidRPr="008F66B0" w:rsidRDefault="008F66B0" w:rsidP="008F66B0">
      <w:pPr>
        <w:rPr>
          <w:rFonts w:cs="Arial"/>
        </w:rPr>
      </w:pPr>
    </w:p>
    <w:p w:rsidR="008F66B0" w:rsidRPr="008F66B0" w:rsidRDefault="008F66B0" w:rsidP="008F66B0">
      <w:pPr>
        <w:rPr>
          <w:rFonts w:cs="Arial"/>
        </w:rPr>
      </w:pPr>
    </w:p>
    <w:p w:rsidR="008F66B0" w:rsidRPr="006924FC" w:rsidRDefault="008F66B0" w:rsidP="008F66B0">
      <w:pPr>
        <w:rPr>
          <w:rFonts w:cs="Arial"/>
          <w:b/>
          <w:color w:val="76923C" w:themeColor="accent3" w:themeShade="BF"/>
          <w:sz w:val="24"/>
          <w:szCs w:val="24"/>
        </w:rPr>
      </w:pPr>
      <w:r w:rsidRPr="006924FC">
        <w:rPr>
          <w:rFonts w:cs="Arial"/>
          <w:b/>
          <w:color w:val="76923C" w:themeColor="accent3" w:themeShade="BF"/>
          <w:sz w:val="24"/>
          <w:szCs w:val="24"/>
        </w:rPr>
        <w:t>2.</w:t>
      </w:r>
      <w:r w:rsidRPr="006924FC">
        <w:rPr>
          <w:rFonts w:cs="Arial"/>
          <w:b/>
          <w:color w:val="76923C" w:themeColor="accent3" w:themeShade="BF"/>
          <w:sz w:val="24"/>
          <w:szCs w:val="24"/>
        </w:rPr>
        <w:tab/>
        <w:t xml:space="preserve">Standpunt van het bestuur </w:t>
      </w:r>
    </w:p>
    <w:p w:rsidR="008F66B0" w:rsidRPr="008F66B0" w:rsidRDefault="008F66B0" w:rsidP="008F66B0">
      <w:pPr>
        <w:rPr>
          <w:rFonts w:cs="Arial"/>
        </w:rPr>
      </w:pPr>
    </w:p>
    <w:p w:rsidR="008F66B0" w:rsidRPr="008F66B0" w:rsidRDefault="008F66B0" w:rsidP="008F66B0">
      <w:pPr>
        <w:rPr>
          <w:rFonts w:cs="Arial"/>
        </w:rPr>
      </w:pPr>
      <w:r w:rsidRPr="008F66B0">
        <w:rPr>
          <w:rFonts w:cs="Arial"/>
        </w:rPr>
        <w:t xml:space="preserve">Als personeelsleden zouden worden betrokken bij de zorg rond een (chronisch) zieke leerling, dan zouden zij daarmee partners in die zorg worden. In zo’n geval zou het voor kunnen komen dat personeelsleden gevraagd worden om een medische handeling bij een leerling uit te voeren, waartoe zij niet bekwaam zijn. Deze, niet alledaagse, positie van een personeelslid wordt door het college van bestuur uiterst serieus genomen. Daarom vindt het bestuur dat haar personeelsleden geen medische handelingen mogen uitvoeren. </w:t>
      </w:r>
    </w:p>
    <w:p w:rsidR="008F66B0" w:rsidRPr="008F66B0" w:rsidRDefault="008F66B0" w:rsidP="008F66B0">
      <w:pPr>
        <w:rPr>
          <w:rFonts w:cs="Arial"/>
        </w:rPr>
      </w:pPr>
      <w:r w:rsidRPr="008F66B0">
        <w:rPr>
          <w:rFonts w:cs="Arial"/>
        </w:rPr>
        <w:t>In zeer uitzonderlijke situaties en na voorafgaand overleg tussen de centrale directie, ouders en een individueel personeelslid, kan een uitzondering worden gemaakt, die dan zorgvuldig moet worden vastgelegd en regelmatig moet worden geëvalueerd. Soms verdient het dan aanbeveling een personeelslid een bekwaamheidsverklaring te laten halen</w:t>
      </w:r>
      <w:r w:rsidR="00F76C66">
        <w:rPr>
          <w:rFonts w:cs="Arial"/>
        </w:rPr>
        <w:t xml:space="preserve"> i.v.m. aansprakelijkheid.</w:t>
      </w:r>
    </w:p>
    <w:p w:rsidR="008F66B0" w:rsidRPr="008F66B0" w:rsidRDefault="008F66B0" w:rsidP="008F66B0">
      <w:pPr>
        <w:rPr>
          <w:rFonts w:cs="Arial"/>
        </w:rPr>
      </w:pPr>
    </w:p>
    <w:p w:rsidR="008F66B0" w:rsidRPr="008F66B0" w:rsidRDefault="008F66B0" w:rsidP="008F66B0">
      <w:pPr>
        <w:rPr>
          <w:rFonts w:cs="Arial"/>
        </w:rPr>
      </w:pPr>
    </w:p>
    <w:p w:rsidR="008F66B0" w:rsidRPr="006924FC" w:rsidRDefault="008F66B0" w:rsidP="008F66B0">
      <w:pPr>
        <w:rPr>
          <w:rFonts w:cs="Arial"/>
          <w:b/>
          <w:color w:val="76923C" w:themeColor="accent3" w:themeShade="BF"/>
          <w:sz w:val="24"/>
          <w:szCs w:val="24"/>
        </w:rPr>
      </w:pPr>
      <w:r w:rsidRPr="006924FC">
        <w:rPr>
          <w:rFonts w:cs="Arial"/>
          <w:b/>
          <w:color w:val="76923C" w:themeColor="accent3" w:themeShade="BF"/>
          <w:sz w:val="24"/>
          <w:szCs w:val="24"/>
        </w:rPr>
        <w:t>3.</w:t>
      </w:r>
      <w:r w:rsidRPr="006924FC">
        <w:rPr>
          <w:rFonts w:cs="Arial"/>
          <w:b/>
          <w:color w:val="76923C" w:themeColor="accent3" w:themeShade="BF"/>
          <w:sz w:val="24"/>
          <w:szCs w:val="24"/>
        </w:rPr>
        <w:tab/>
        <w:t>Medisch handelen en medicijnverstrekking</w:t>
      </w:r>
    </w:p>
    <w:p w:rsidR="008F66B0" w:rsidRPr="008F66B0" w:rsidRDefault="008F66B0" w:rsidP="008F66B0">
      <w:pPr>
        <w:rPr>
          <w:rFonts w:cs="Arial"/>
        </w:rPr>
      </w:pPr>
    </w:p>
    <w:p w:rsidR="008F66B0" w:rsidRPr="008F66B0" w:rsidRDefault="008F66B0" w:rsidP="008F66B0">
      <w:pPr>
        <w:rPr>
          <w:rFonts w:cs="Arial"/>
        </w:rPr>
      </w:pPr>
      <w:r w:rsidRPr="008F66B0">
        <w:rPr>
          <w:rFonts w:cs="Arial"/>
        </w:rPr>
        <w:t>Er zijn drie te onderscheiden situaties:</w:t>
      </w:r>
    </w:p>
    <w:p w:rsidR="008F66B0" w:rsidRPr="008F66B0" w:rsidRDefault="008F66B0" w:rsidP="008F66B0">
      <w:pPr>
        <w:rPr>
          <w:rFonts w:cs="Arial"/>
        </w:rPr>
      </w:pPr>
      <w:r w:rsidRPr="008F66B0">
        <w:rPr>
          <w:rFonts w:cs="Arial"/>
        </w:rPr>
        <w:t>1.</w:t>
      </w:r>
      <w:r w:rsidRPr="008F66B0">
        <w:rPr>
          <w:rFonts w:cs="Arial"/>
        </w:rPr>
        <w:tab/>
        <w:t>De leerling wordt ziek op school</w:t>
      </w:r>
    </w:p>
    <w:p w:rsidR="008F66B0" w:rsidRPr="008F66B0" w:rsidRDefault="008F66B0" w:rsidP="008F66B0">
      <w:pPr>
        <w:rPr>
          <w:rFonts w:cs="Arial"/>
        </w:rPr>
      </w:pPr>
      <w:r w:rsidRPr="008F66B0">
        <w:rPr>
          <w:rFonts w:cs="Arial"/>
        </w:rPr>
        <w:t>2.</w:t>
      </w:r>
      <w:r w:rsidRPr="008F66B0">
        <w:rPr>
          <w:rFonts w:cs="Arial"/>
        </w:rPr>
        <w:tab/>
        <w:t>Het verstrekken van medicijnen op verzoek</w:t>
      </w:r>
    </w:p>
    <w:p w:rsidR="008F66B0" w:rsidRPr="008F66B0" w:rsidRDefault="008F66B0" w:rsidP="008F66B0">
      <w:pPr>
        <w:rPr>
          <w:rFonts w:cs="Arial"/>
        </w:rPr>
      </w:pPr>
      <w:r w:rsidRPr="008F66B0">
        <w:rPr>
          <w:rFonts w:cs="Arial"/>
        </w:rPr>
        <w:t>3.</w:t>
      </w:r>
      <w:r w:rsidRPr="008F66B0">
        <w:rPr>
          <w:rFonts w:cs="Arial"/>
        </w:rPr>
        <w:tab/>
        <w:t>Medische handelingen</w:t>
      </w:r>
    </w:p>
    <w:p w:rsidR="008F66B0" w:rsidRPr="008F66B0" w:rsidRDefault="008F66B0" w:rsidP="008F66B0">
      <w:pPr>
        <w:rPr>
          <w:rFonts w:cs="Arial"/>
        </w:rPr>
      </w:pPr>
    </w:p>
    <w:p w:rsidR="008F66B0" w:rsidRPr="008F66B0" w:rsidRDefault="008F66B0" w:rsidP="008F66B0">
      <w:pPr>
        <w:rPr>
          <w:rFonts w:cs="Arial"/>
        </w:rPr>
      </w:pPr>
      <w:r w:rsidRPr="008F66B0">
        <w:rPr>
          <w:rFonts w:cs="Arial"/>
        </w:rPr>
        <w:t>Dit protocol voorziet in richtlijnen waarbij voor alle betrokken partijen de beste voorwaarden worden georganiseerd, maar in de praktijk zal bij spoedgevallen altijd een afweging tussen protocollaire en pragmatische zaken moeten plaatsvinden.</w:t>
      </w:r>
    </w:p>
    <w:p w:rsidR="008F66B0" w:rsidRPr="008F66B0" w:rsidRDefault="008F66B0" w:rsidP="008F66B0">
      <w:pPr>
        <w:rPr>
          <w:rFonts w:cs="Arial"/>
        </w:rPr>
      </w:pPr>
      <w:r w:rsidRPr="008F66B0">
        <w:rPr>
          <w:rFonts w:cs="Arial"/>
        </w:rPr>
        <w:t>Voor de individuele leraar geldt dat hij/zij mag weigeren handelingen uit te voeren,</w:t>
      </w:r>
    </w:p>
    <w:p w:rsidR="008F66B0" w:rsidRPr="008F66B0" w:rsidRDefault="008F66B0" w:rsidP="008F66B0">
      <w:pPr>
        <w:rPr>
          <w:rFonts w:cs="Arial"/>
        </w:rPr>
      </w:pPr>
      <w:r w:rsidRPr="008F66B0">
        <w:rPr>
          <w:rFonts w:cs="Arial"/>
        </w:rPr>
        <w:t>waarvoor hij/zij zich niet bekwaam acht.</w:t>
      </w: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Pr="006924FC" w:rsidRDefault="008F66B0" w:rsidP="008F66B0">
      <w:pPr>
        <w:rPr>
          <w:rFonts w:cs="Arial"/>
          <w:b/>
          <w:color w:val="76923C" w:themeColor="accent3" w:themeShade="BF"/>
        </w:rPr>
      </w:pPr>
      <w:r>
        <w:rPr>
          <w:rFonts w:cs="Arial"/>
        </w:rPr>
        <w:tab/>
      </w:r>
      <w:r w:rsidRPr="006924FC">
        <w:rPr>
          <w:rFonts w:cs="Arial"/>
          <w:b/>
          <w:color w:val="76923C" w:themeColor="accent3" w:themeShade="BF"/>
        </w:rPr>
        <w:t>3.1 De leerling wordt ziek op school</w:t>
      </w:r>
    </w:p>
    <w:p w:rsidR="008F66B0" w:rsidRPr="008F66B0" w:rsidRDefault="008F66B0" w:rsidP="008F66B0">
      <w:pPr>
        <w:rPr>
          <w:rFonts w:cs="Arial"/>
        </w:rPr>
      </w:pPr>
    </w:p>
    <w:p w:rsidR="008F66B0" w:rsidRPr="008F66B0" w:rsidRDefault="008F66B0" w:rsidP="008F66B0">
      <w:pPr>
        <w:rPr>
          <w:rFonts w:cs="Arial"/>
        </w:rPr>
      </w:pPr>
      <w:r w:rsidRPr="008F66B0">
        <w:rPr>
          <w:rFonts w:cs="Arial"/>
        </w:rPr>
        <w:t>Regelmatig komt een leerling ‘s morgens gezond op school en krijgt hij of zij tijdens de schooluren last van hoofd-, buik- of andere soorten pijn. Ook kan een leerling bijvoorbeeld door een insect gestoken worden. In zijn algemeenheid geldt dat een personeelslid niet over de deskundigheid beschikt om een juiste diagnose te stellen. Uitgangspunt is dat er geen medicijnen worden verstrekt en dat een leerling die ziek is geworden naar huis gaat. Er wordt dus ook geen paracetamol verstrekt, tenzij bij hoge uitzondering.</w:t>
      </w:r>
    </w:p>
    <w:p w:rsidR="008F66B0" w:rsidRPr="008F66B0" w:rsidRDefault="008F66B0" w:rsidP="008F66B0">
      <w:pPr>
        <w:rPr>
          <w:rFonts w:cs="Arial"/>
        </w:rPr>
      </w:pPr>
    </w:p>
    <w:p w:rsidR="008F66B0" w:rsidRPr="008F66B0" w:rsidRDefault="008F66B0" w:rsidP="008F66B0">
      <w:pPr>
        <w:rPr>
          <w:rFonts w:cs="Arial"/>
        </w:rPr>
      </w:pPr>
      <w:r w:rsidRPr="008F66B0">
        <w:rPr>
          <w:rFonts w:cs="Arial"/>
        </w:rPr>
        <w:t>Hierbij gelden de volgende uitgangspunten:</w:t>
      </w:r>
    </w:p>
    <w:p w:rsidR="008F66B0" w:rsidRPr="008F66B0" w:rsidRDefault="008F66B0" w:rsidP="008F66B0">
      <w:pPr>
        <w:rPr>
          <w:rFonts w:cs="Arial"/>
        </w:rPr>
      </w:pPr>
    </w:p>
    <w:p w:rsidR="008F66B0" w:rsidRPr="00CE029A" w:rsidRDefault="008F66B0" w:rsidP="00CE029A">
      <w:pPr>
        <w:pStyle w:val="Lijstalinea"/>
        <w:numPr>
          <w:ilvl w:val="0"/>
          <w:numId w:val="9"/>
        </w:numPr>
        <w:rPr>
          <w:rFonts w:cs="Arial"/>
        </w:rPr>
      </w:pPr>
      <w:r w:rsidRPr="00CE029A">
        <w:rPr>
          <w:rFonts w:cs="Arial"/>
        </w:rPr>
        <w:t>De school rekent erop dat ouders telefonisch bereikbaar zijn.</w:t>
      </w:r>
    </w:p>
    <w:p w:rsidR="008F66B0" w:rsidRPr="00CE029A" w:rsidRDefault="008F66B0" w:rsidP="00CE029A">
      <w:pPr>
        <w:pStyle w:val="Lijstalinea"/>
        <w:numPr>
          <w:ilvl w:val="0"/>
          <w:numId w:val="9"/>
        </w:numPr>
        <w:rPr>
          <w:rFonts w:cs="Arial"/>
        </w:rPr>
      </w:pPr>
      <w:r w:rsidRPr="00CE029A">
        <w:rPr>
          <w:rFonts w:cs="Arial"/>
        </w:rPr>
        <w:t>Een BHV-er van de school bekijkt of er relevante medische gegevens over de leerling aanwezig zijn op school.</w:t>
      </w:r>
    </w:p>
    <w:p w:rsidR="008F66B0" w:rsidRPr="00CE029A" w:rsidRDefault="008F66B0" w:rsidP="00CE029A">
      <w:pPr>
        <w:pStyle w:val="Lijstalinea"/>
        <w:numPr>
          <w:ilvl w:val="0"/>
          <w:numId w:val="9"/>
        </w:numPr>
        <w:rPr>
          <w:rFonts w:cs="Arial"/>
        </w:rPr>
      </w:pPr>
      <w:r w:rsidRPr="00CE029A">
        <w:rPr>
          <w:rFonts w:cs="Arial"/>
        </w:rPr>
        <w:t>Een medewerker neemt contact op met de ouders (of het aangegeven contactadres) om te overleggen wat er moet gebeuren (komt er iemand naar de school, is er iemand thuis om de leerling op te vangen, wanneer wordt de leerling opgehaald, gaat school met de leerling nu meteen naar de huisarts of het ziekenhuis, etc.).</w:t>
      </w:r>
    </w:p>
    <w:p w:rsidR="008F66B0" w:rsidRPr="00CE029A" w:rsidRDefault="008F66B0" w:rsidP="00CE029A">
      <w:pPr>
        <w:pStyle w:val="Lijstalinea"/>
        <w:numPr>
          <w:ilvl w:val="0"/>
          <w:numId w:val="9"/>
        </w:numPr>
        <w:rPr>
          <w:rFonts w:cs="Arial"/>
        </w:rPr>
      </w:pPr>
      <w:r w:rsidRPr="00CE029A">
        <w:rPr>
          <w:rFonts w:cs="Arial"/>
        </w:rPr>
        <w:t>De medewerker die de leerling opvangt, overlegt met een tweede BHV-er en schat in of de medische zorg dusdanig is, dat een oordeel van een arts vereist is en belt dan met een huisarts/huisartsenpost in de buurt en in noodgevallen met 112.</w:t>
      </w:r>
    </w:p>
    <w:p w:rsidR="008F66B0" w:rsidRPr="008F66B0" w:rsidRDefault="008F66B0" w:rsidP="008F66B0">
      <w:pPr>
        <w:rPr>
          <w:rFonts w:cs="Arial"/>
        </w:rPr>
      </w:pPr>
    </w:p>
    <w:p w:rsidR="008F66B0" w:rsidRPr="008F66B0" w:rsidRDefault="008F66B0" w:rsidP="008F66B0">
      <w:pPr>
        <w:rPr>
          <w:rFonts w:cs="Arial"/>
        </w:rPr>
      </w:pPr>
      <w:r w:rsidRPr="008F66B0">
        <w:rPr>
          <w:rFonts w:cs="Arial"/>
        </w:rPr>
        <w:t>Uitgangspunt is: men handelt zo zorgvuldig mogelijk en conform protocol, dat</w:t>
      </w:r>
      <w:r w:rsidR="00EB74D8">
        <w:rPr>
          <w:rFonts w:cs="Arial"/>
        </w:rPr>
        <w:t xml:space="preserve"> bij</w:t>
      </w:r>
      <w:r w:rsidRPr="008F66B0">
        <w:rPr>
          <w:rFonts w:cs="Arial"/>
        </w:rPr>
        <w:t xml:space="preserve"> alle personeelsleden </w:t>
      </w:r>
      <w:r w:rsidR="00EB74D8">
        <w:rPr>
          <w:rFonts w:cs="Arial"/>
        </w:rPr>
        <w:t xml:space="preserve">bekend is </w:t>
      </w:r>
      <w:r w:rsidRPr="008F66B0">
        <w:rPr>
          <w:rFonts w:cs="Arial"/>
        </w:rPr>
        <w:t xml:space="preserve">en waarvan </w:t>
      </w:r>
      <w:r w:rsidR="00EB74D8">
        <w:rPr>
          <w:rFonts w:cs="Arial"/>
        </w:rPr>
        <w:t xml:space="preserve">personeel en </w:t>
      </w:r>
      <w:r w:rsidRPr="008F66B0">
        <w:rPr>
          <w:rFonts w:cs="Arial"/>
        </w:rPr>
        <w:t>ouders kennis kunnen nemen via de website van de school.</w:t>
      </w:r>
    </w:p>
    <w:p w:rsidR="008F66B0" w:rsidRPr="008F66B0" w:rsidRDefault="008F66B0" w:rsidP="008F66B0">
      <w:pPr>
        <w:rPr>
          <w:rFonts w:cs="Arial"/>
        </w:rPr>
      </w:pPr>
    </w:p>
    <w:p w:rsidR="008F66B0" w:rsidRPr="006924FC" w:rsidRDefault="008F66B0" w:rsidP="008F66B0">
      <w:pPr>
        <w:rPr>
          <w:rFonts w:cs="Arial"/>
          <w:b/>
          <w:color w:val="76923C" w:themeColor="accent3" w:themeShade="BF"/>
        </w:rPr>
      </w:pPr>
      <w:r>
        <w:rPr>
          <w:rFonts w:cs="Arial"/>
        </w:rPr>
        <w:tab/>
      </w:r>
      <w:r w:rsidRPr="006924FC">
        <w:rPr>
          <w:rFonts w:cs="Arial"/>
          <w:b/>
          <w:color w:val="76923C" w:themeColor="accent3" w:themeShade="BF"/>
        </w:rPr>
        <w:t>3.2 Het verstrekken van medicijnen in noodsituaties</w:t>
      </w:r>
    </w:p>
    <w:p w:rsidR="008F66B0" w:rsidRPr="008F66B0" w:rsidRDefault="008F66B0" w:rsidP="008F66B0">
      <w:pPr>
        <w:rPr>
          <w:rFonts w:cs="Arial"/>
        </w:rPr>
      </w:pPr>
    </w:p>
    <w:p w:rsidR="008F66B0" w:rsidRPr="008F66B0" w:rsidRDefault="008F66B0" w:rsidP="008F66B0">
      <w:pPr>
        <w:rPr>
          <w:rFonts w:cs="Arial"/>
        </w:rPr>
      </w:pPr>
      <w:r w:rsidRPr="008F66B0">
        <w:rPr>
          <w:rFonts w:cs="Arial"/>
        </w:rPr>
        <w:t>Leerlingen krijgen soms medicijnen of andere middelen voorgeschreven die zij een aantal malen per dag moeten gebruiken, dus ook tijdens schooluren. Te denken valt bijvoorbeeld aan pufjes voor astma of antibiotica of een spuit voor behandeling van de gevolgen van allergieën.</w:t>
      </w:r>
    </w:p>
    <w:p w:rsidR="008F66B0" w:rsidRPr="008F66B0" w:rsidRDefault="008F66B0" w:rsidP="008F66B0">
      <w:pPr>
        <w:rPr>
          <w:rFonts w:cs="Arial"/>
        </w:rPr>
      </w:pPr>
      <w:r w:rsidRPr="008F66B0">
        <w:rPr>
          <w:rFonts w:cs="Arial"/>
        </w:rPr>
        <w:t>Ouders vragen dan soms aan de schoolleiding of een personeelslid deze middelen wil en</w:t>
      </w:r>
    </w:p>
    <w:p w:rsidR="008F66B0" w:rsidRPr="008F66B0" w:rsidRDefault="008F66B0" w:rsidP="008F66B0">
      <w:pPr>
        <w:rPr>
          <w:rFonts w:cs="Arial"/>
        </w:rPr>
      </w:pPr>
      <w:r w:rsidRPr="008F66B0">
        <w:rPr>
          <w:rFonts w:cs="Arial"/>
        </w:rPr>
        <w:t>kan verstrekken. Het verstrekken van deze middelen is een medische handeling. De school neemt het volgende standpunt in:</w:t>
      </w:r>
    </w:p>
    <w:p w:rsidR="008F66B0" w:rsidRPr="00CE029A" w:rsidRDefault="008F66B0" w:rsidP="00CE029A">
      <w:pPr>
        <w:pStyle w:val="Lijstalinea"/>
        <w:numPr>
          <w:ilvl w:val="0"/>
          <w:numId w:val="7"/>
        </w:numPr>
        <w:rPr>
          <w:rFonts w:cs="Arial"/>
        </w:rPr>
      </w:pPr>
      <w:r w:rsidRPr="00CE029A">
        <w:rPr>
          <w:rFonts w:cs="Arial"/>
        </w:rPr>
        <w:t>op school worden geen reguliere medische handelingen verricht;</w:t>
      </w:r>
    </w:p>
    <w:p w:rsidR="008F66B0" w:rsidRPr="00CE029A" w:rsidRDefault="008F66B0" w:rsidP="00CE029A">
      <w:pPr>
        <w:pStyle w:val="Lijstalinea"/>
        <w:numPr>
          <w:ilvl w:val="0"/>
          <w:numId w:val="7"/>
        </w:numPr>
        <w:rPr>
          <w:rFonts w:cs="Arial"/>
        </w:rPr>
      </w:pPr>
      <w:r w:rsidRPr="00CE029A">
        <w:rPr>
          <w:rFonts w:cs="Arial"/>
        </w:rPr>
        <w:t xml:space="preserve">scholen verstrekken geen regulier toe te dienen medicijnen, waarvan (het vergeten) toe (te) dienen ervan een levensgevaarlijke situatie </w:t>
      </w:r>
      <w:r w:rsidR="0035201C">
        <w:rPr>
          <w:rFonts w:cs="Arial"/>
        </w:rPr>
        <w:t xml:space="preserve">kan </w:t>
      </w:r>
      <w:r w:rsidRPr="00CE029A">
        <w:rPr>
          <w:rFonts w:cs="Arial"/>
        </w:rPr>
        <w:t>oplever</w:t>
      </w:r>
      <w:r w:rsidR="0035201C">
        <w:rPr>
          <w:rFonts w:cs="Arial"/>
        </w:rPr>
        <w:t>en</w:t>
      </w:r>
      <w:r w:rsidRPr="00CE029A">
        <w:rPr>
          <w:rFonts w:cs="Arial"/>
        </w:rPr>
        <w:t>. Het is daarmee aan de ouders om zorg te dragen voor het organiseren van deze zorg. Hiertoe kunnen afspraken met de school (ruimte, tijd, etc.) worden vastgelegd</w:t>
      </w:r>
      <w:r w:rsidR="005139F0" w:rsidRPr="00CE029A">
        <w:rPr>
          <w:rFonts w:cs="Arial"/>
        </w:rPr>
        <w:t>.</w:t>
      </w:r>
    </w:p>
    <w:p w:rsidR="00454207" w:rsidRPr="005D4262" w:rsidRDefault="008F66B0" w:rsidP="00B10FF3">
      <w:pPr>
        <w:pStyle w:val="Lijstalinea"/>
        <w:numPr>
          <w:ilvl w:val="0"/>
          <w:numId w:val="7"/>
        </w:numPr>
        <w:rPr>
          <w:rFonts w:cs="Arial"/>
        </w:rPr>
      </w:pPr>
      <w:r w:rsidRPr="005D4262">
        <w:rPr>
          <w:rFonts w:cs="Arial"/>
        </w:rPr>
        <w:t xml:space="preserve">voor leerlingen waarbij het noodzakelijk is om in een acute situatie onmiddellijk een levensreddende spuit toe te dienen (notenallergie, bijensteken etc.), kan een formulier worden ingevuld door ouders en schoolleiding om </w:t>
      </w:r>
      <w:r w:rsidR="00057E31" w:rsidRPr="005D4262">
        <w:rPr>
          <w:rFonts w:cs="Arial"/>
        </w:rPr>
        <w:t xml:space="preserve">afspraken te maken en </w:t>
      </w:r>
      <w:r w:rsidRPr="005D4262">
        <w:rPr>
          <w:rFonts w:cs="Arial"/>
        </w:rPr>
        <w:t>de zorg hieromtrent te organiseren</w:t>
      </w:r>
      <w:r w:rsidR="005139F0" w:rsidRPr="005D4262">
        <w:rPr>
          <w:rFonts w:cs="Arial"/>
        </w:rPr>
        <w:t>.</w:t>
      </w:r>
      <w:r w:rsidR="004B675D" w:rsidRPr="005D4262">
        <w:rPr>
          <w:rFonts w:cs="Arial"/>
        </w:rPr>
        <w:t xml:space="preserve"> </w:t>
      </w:r>
    </w:p>
    <w:p w:rsidR="008F66B0" w:rsidRDefault="008F66B0" w:rsidP="008F66B0">
      <w:pPr>
        <w:rPr>
          <w:rFonts w:cs="Arial"/>
        </w:rPr>
      </w:pPr>
    </w:p>
    <w:p w:rsidR="00CE029A" w:rsidRDefault="00CE029A" w:rsidP="008F66B0">
      <w:pPr>
        <w:rPr>
          <w:rFonts w:cs="Arial"/>
        </w:rPr>
      </w:pPr>
    </w:p>
    <w:p w:rsidR="00CE029A" w:rsidRDefault="00CE029A" w:rsidP="008F66B0">
      <w:pPr>
        <w:rPr>
          <w:rFonts w:cs="Arial"/>
        </w:rPr>
      </w:pPr>
    </w:p>
    <w:p w:rsidR="00CE029A" w:rsidRPr="008F66B0" w:rsidRDefault="00CE029A"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Pr="008F66B0" w:rsidRDefault="008F66B0" w:rsidP="008F66B0">
      <w:pPr>
        <w:rPr>
          <w:rFonts w:cs="Arial"/>
        </w:rPr>
      </w:pPr>
      <w:r w:rsidRPr="008F66B0">
        <w:rPr>
          <w:rFonts w:cs="Arial"/>
        </w:rPr>
        <w:t xml:space="preserve">Ook na het invullen en ondertekenen van het formulier blijven ouders verantwoordelijk voor het doorgeven van wijzigingen (contactgegevens, dosering/toediening van medicatie) en voor het controleren van medicatie op houdbaarheid. </w:t>
      </w:r>
    </w:p>
    <w:p w:rsidR="008F66B0" w:rsidRPr="008F66B0" w:rsidRDefault="008F66B0" w:rsidP="008F66B0">
      <w:pPr>
        <w:rPr>
          <w:rFonts w:cs="Arial"/>
        </w:rPr>
      </w:pPr>
    </w:p>
    <w:p w:rsidR="008F66B0" w:rsidRPr="008F66B0" w:rsidRDefault="008F66B0" w:rsidP="008F66B0">
      <w:pPr>
        <w:rPr>
          <w:rFonts w:cs="Arial"/>
        </w:rPr>
      </w:pPr>
      <w:r w:rsidRPr="008F66B0">
        <w:rPr>
          <w:rFonts w:cs="Arial"/>
        </w:rPr>
        <w:t>School faciliteert de opslag van de medicatie, het zichtbaar en op een vaste plaats bewaren van relevante (medische) informatie en het beschikbaar stellen van een ruimte, indien nodig.</w:t>
      </w:r>
    </w:p>
    <w:p w:rsidR="008F66B0" w:rsidRPr="008F66B0" w:rsidRDefault="008F66B0" w:rsidP="008F66B0">
      <w:pPr>
        <w:rPr>
          <w:rFonts w:cs="Arial"/>
        </w:rPr>
      </w:pPr>
    </w:p>
    <w:p w:rsidR="008F66B0" w:rsidRPr="008F66B0" w:rsidRDefault="008F66B0" w:rsidP="008F66B0">
      <w:pPr>
        <w:rPr>
          <w:rFonts w:cs="Arial"/>
        </w:rPr>
      </w:pPr>
      <w:r w:rsidRPr="008F66B0">
        <w:rPr>
          <w:rFonts w:cs="Arial"/>
        </w:rPr>
        <w:t xml:space="preserve">Door het formulier zorgvuldig in te vullen en te ondertekenen, geven ouders duidelijk aan wat voor het welzijn van hun kind </w:t>
      </w:r>
      <w:r w:rsidR="005D169F" w:rsidRPr="008F66B0">
        <w:rPr>
          <w:rFonts w:cs="Arial"/>
        </w:rPr>
        <w:t>belangrijk is</w:t>
      </w:r>
      <w:r w:rsidRPr="008F66B0">
        <w:rPr>
          <w:rFonts w:cs="Arial"/>
        </w:rPr>
        <w:t xml:space="preserve"> en welke afspraken daarover met school zijn gemaakt.</w:t>
      </w:r>
    </w:p>
    <w:p w:rsidR="008F66B0" w:rsidRPr="008F66B0" w:rsidRDefault="008F66B0" w:rsidP="008F66B0">
      <w:pPr>
        <w:rPr>
          <w:rFonts w:cs="Arial"/>
        </w:rPr>
      </w:pPr>
    </w:p>
    <w:p w:rsidR="008F66B0" w:rsidRPr="008F66B0" w:rsidRDefault="008F66B0" w:rsidP="008F66B0">
      <w:pPr>
        <w:rPr>
          <w:rFonts w:cs="Arial"/>
        </w:rPr>
      </w:pPr>
      <w:r w:rsidRPr="008F66B0">
        <w:rPr>
          <w:rFonts w:cs="Arial"/>
        </w:rPr>
        <w:t>LET OP: het invullen en ondertekenen van het formulier, vrijwaart nooit verkeerd handelen en de consequenties daarvan! Met het protocol en het formulier zorgt de school er met name voor dat zij alles in het werk heeft gesteld om zo zorgvuldig mogelijk te handelen. Personeelsleden moeten zelfstandig kiezen voor het uitvoeren van de handelingen en mogen daartoe nooit gedwongen worden.</w:t>
      </w:r>
    </w:p>
    <w:p w:rsidR="008F66B0" w:rsidRPr="008F66B0" w:rsidRDefault="008F66B0" w:rsidP="008F66B0">
      <w:pPr>
        <w:rPr>
          <w:rFonts w:cs="Arial"/>
        </w:rPr>
      </w:pPr>
    </w:p>
    <w:p w:rsidR="008F66B0" w:rsidRPr="008F66B0" w:rsidRDefault="008F66B0" w:rsidP="008F66B0">
      <w:pPr>
        <w:rPr>
          <w:rFonts w:cs="Arial"/>
        </w:rPr>
      </w:pPr>
    </w:p>
    <w:p w:rsidR="008F66B0" w:rsidRPr="006924FC" w:rsidRDefault="008F66B0" w:rsidP="008F66B0">
      <w:pPr>
        <w:rPr>
          <w:rFonts w:cs="Arial"/>
          <w:b/>
          <w:color w:val="76923C" w:themeColor="accent3" w:themeShade="BF"/>
        </w:rPr>
      </w:pPr>
      <w:r>
        <w:rPr>
          <w:rFonts w:cs="Arial"/>
        </w:rPr>
        <w:tab/>
      </w:r>
      <w:r w:rsidRPr="006924FC">
        <w:rPr>
          <w:rFonts w:cs="Arial"/>
          <w:b/>
          <w:color w:val="76923C" w:themeColor="accent3" w:themeShade="BF"/>
        </w:rPr>
        <w:t>3.3 (Reguliere) medische handelingen</w:t>
      </w:r>
    </w:p>
    <w:p w:rsidR="008F66B0" w:rsidRPr="008F66B0" w:rsidRDefault="008F66B0" w:rsidP="008F66B0">
      <w:pPr>
        <w:rPr>
          <w:rFonts w:cs="Arial"/>
        </w:rPr>
      </w:pPr>
    </w:p>
    <w:p w:rsidR="008F66B0" w:rsidRPr="008F66B0" w:rsidRDefault="008F66B0" w:rsidP="008F66B0">
      <w:pPr>
        <w:rPr>
          <w:rFonts w:cs="Arial"/>
        </w:rPr>
      </w:pPr>
      <w:r w:rsidRPr="008F66B0">
        <w:rPr>
          <w:rFonts w:cs="Arial"/>
        </w:rPr>
        <w:t xml:space="preserve">Wanneer wordt overgegaan tot het laten uitvoeren van medische handelingen door een personeelslid van de school, neemt de </w:t>
      </w:r>
      <w:r w:rsidR="005D169F" w:rsidRPr="008F66B0">
        <w:rPr>
          <w:rFonts w:cs="Arial"/>
        </w:rPr>
        <w:t>schoolleiding/</w:t>
      </w:r>
      <w:r w:rsidRPr="008F66B0">
        <w:rPr>
          <w:rFonts w:cs="Arial"/>
        </w:rPr>
        <w:t xml:space="preserve"> het bestuur daarmee bepaalde verantwoordelijkheden op zich, waarbij de consequenties van die keuze moeilijk te overzien zijn. Bovendien moet voor het uitvoeren van bepaalde medische handelingen een bekwaamheid zijn verworven volgens de Wet BIG</w:t>
      </w:r>
      <w:r w:rsidR="00161F7B">
        <w:rPr>
          <w:rFonts w:cs="Arial"/>
        </w:rPr>
        <w:t>.</w:t>
      </w:r>
    </w:p>
    <w:p w:rsidR="008F66B0" w:rsidRPr="008F66B0" w:rsidRDefault="008F66B0" w:rsidP="008F66B0">
      <w:pPr>
        <w:rPr>
          <w:rFonts w:cs="Arial"/>
        </w:rPr>
      </w:pPr>
    </w:p>
    <w:p w:rsidR="008F66B0" w:rsidRPr="008F66B0" w:rsidRDefault="008F66B0" w:rsidP="008F66B0">
      <w:pPr>
        <w:rPr>
          <w:rFonts w:cs="Arial"/>
        </w:rPr>
      </w:pPr>
      <w:r w:rsidRPr="008F66B0">
        <w:rPr>
          <w:rFonts w:cs="Arial"/>
        </w:rPr>
        <w:t>Het bestuur vindt dat personeelsleden geen medische handelingen mogen uitvoeren.  In uitzonderlijke situaties en na voorafgaand overleg tussencentrale directie, de ouders en eventueel huisarts en specialist, kan worden nagegaan of het in acute situaties mogelijk is om toch medisch te acteren. De medewerking die in dat geval zal worden verleend, bestaat uit het beschikbaar stellen van een ruimte en de zorg voor een adequate opslag van de medicatie.</w:t>
      </w:r>
    </w:p>
    <w:p w:rsidR="008F66B0" w:rsidRPr="008F66B0" w:rsidRDefault="008F66B0" w:rsidP="008F66B0">
      <w:pPr>
        <w:rPr>
          <w:rFonts w:cs="Arial"/>
        </w:rPr>
      </w:pPr>
      <w:r w:rsidRPr="008F66B0">
        <w:rPr>
          <w:rFonts w:cs="Arial"/>
        </w:rPr>
        <w:t>Dit houdt concreet in, dat reguliere medische handelingen, bijvoorbeeld het op regelmatige tijden toedienen van injecties, zetpillen of sondevoeding etc. als gevolg van een chronische ziekte of aandoening, te allen tijde door ouders dienen te worden uitgevoerd of door een bevoegde derde die daarvoor door de ouders is gemachtigd, zijnde geen personeelslid van het bestuur.</w:t>
      </w:r>
    </w:p>
    <w:p w:rsidR="008F66B0" w:rsidRPr="008F66B0" w:rsidRDefault="008F66B0" w:rsidP="008F66B0">
      <w:pPr>
        <w:rPr>
          <w:rFonts w:cs="Arial"/>
        </w:rPr>
      </w:pPr>
    </w:p>
    <w:p w:rsidR="008F66B0" w:rsidRPr="008F66B0" w:rsidRDefault="008F66B0" w:rsidP="008F66B0">
      <w:pPr>
        <w:rPr>
          <w:rFonts w:cs="Arial"/>
        </w:rPr>
      </w:pPr>
      <w:r w:rsidRPr="008F66B0">
        <w:rPr>
          <w:rFonts w:cs="Arial"/>
        </w:rPr>
        <w:t xml:space="preserve">Ouders overleggen in dat geval van </w:t>
      </w:r>
      <w:r w:rsidR="005D169F" w:rsidRPr="008F66B0">
        <w:rPr>
          <w:rFonts w:cs="Arial"/>
        </w:rPr>
        <w:t>tevoren</w:t>
      </w:r>
      <w:r w:rsidRPr="008F66B0">
        <w:rPr>
          <w:rFonts w:cs="Arial"/>
        </w:rPr>
        <w:t xml:space="preserve"> met de schoolleiding over:</w:t>
      </w:r>
    </w:p>
    <w:p w:rsidR="008F66B0" w:rsidRPr="008F66B0" w:rsidRDefault="008F66B0" w:rsidP="008F66B0">
      <w:pPr>
        <w:rPr>
          <w:rFonts w:cs="Arial"/>
        </w:rPr>
      </w:pPr>
      <w:r w:rsidRPr="008F66B0">
        <w:rPr>
          <w:rFonts w:cs="Arial"/>
        </w:rPr>
        <w:t>•</w:t>
      </w:r>
      <w:r w:rsidRPr="008F66B0">
        <w:rPr>
          <w:rFonts w:cs="Arial"/>
        </w:rPr>
        <w:tab/>
        <w:t>wie naar school komt om de handeling(en) uit te voeren;</w:t>
      </w:r>
    </w:p>
    <w:p w:rsidR="008F66B0" w:rsidRPr="008F66B0" w:rsidRDefault="008F66B0" w:rsidP="008F66B0">
      <w:pPr>
        <w:rPr>
          <w:rFonts w:cs="Arial"/>
        </w:rPr>
      </w:pPr>
      <w:r w:rsidRPr="008F66B0">
        <w:rPr>
          <w:rFonts w:cs="Arial"/>
        </w:rPr>
        <w:t>•</w:t>
      </w:r>
      <w:r w:rsidRPr="008F66B0">
        <w:rPr>
          <w:rFonts w:cs="Arial"/>
        </w:rPr>
        <w:tab/>
        <w:t>wanneer de handeling moet/kan plaatsvinden;</w:t>
      </w:r>
    </w:p>
    <w:p w:rsidR="008F66B0" w:rsidRPr="008F66B0" w:rsidRDefault="008F66B0" w:rsidP="008F66B0">
      <w:pPr>
        <w:rPr>
          <w:rFonts w:cs="Arial"/>
        </w:rPr>
      </w:pPr>
      <w:r w:rsidRPr="008F66B0">
        <w:rPr>
          <w:rFonts w:cs="Arial"/>
        </w:rPr>
        <w:t>•</w:t>
      </w:r>
      <w:r w:rsidRPr="008F66B0">
        <w:rPr>
          <w:rFonts w:cs="Arial"/>
        </w:rPr>
        <w:tab/>
        <w:t>de ruimte waar de handeling kan plaatsvinden;</w:t>
      </w:r>
    </w:p>
    <w:p w:rsidR="008F66B0" w:rsidRDefault="008F66B0" w:rsidP="008F66B0">
      <w:pPr>
        <w:rPr>
          <w:rFonts w:cs="Arial"/>
        </w:rPr>
      </w:pPr>
      <w:r w:rsidRPr="008F66B0">
        <w:rPr>
          <w:rFonts w:cs="Arial"/>
        </w:rPr>
        <w:t>•</w:t>
      </w:r>
      <w:r w:rsidRPr="008F66B0">
        <w:rPr>
          <w:rFonts w:cs="Arial"/>
        </w:rPr>
        <w:tab/>
        <w:t xml:space="preserve">hoe te handelen als er iets verkeerd gaat (bijv. verpleegkundige verschijnt niet of niet op de </w:t>
      </w:r>
    </w:p>
    <w:p w:rsidR="008F66B0" w:rsidRPr="008F66B0" w:rsidRDefault="008F66B0" w:rsidP="008F66B0">
      <w:pPr>
        <w:ind w:firstLine="708"/>
        <w:rPr>
          <w:rFonts w:cs="Arial"/>
        </w:rPr>
      </w:pPr>
      <w:r w:rsidRPr="008F66B0">
        <w:rPr>
          <w:rFonts w:cs="Arial"/>
        </w:rPr>
        <w:t>afgesproken tijd of er volgt een onverwachte reactie op de handeling);</w:t>
      </w: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Default="008F66B0" w:rsidP="008F66B0">
      <w:pPr>
        <w:rPr>
          <w:rFonts w:cs="Arial"/>
        </w:rPr>
      </w:pPr>
    </w:p>
    <w:p w:rsidR="008F66B0" w:rsidRDefault="008F66B0" w:rsidP="008F66B0">
      <w:pPr>
        <w:rPr>
          <w:rFonts w:cs="Arial"/>
        </w:rPr>
      </w:pPr>
      <w:r w:rsidRPr="008F66B0">
        <w:rPr>
          <w:rFonts w:cs="Arial"/>
        </w:rPr>
        <w:t>•</w:t>
      </w:r>
      <w:r w:rsidRPr="008F66B0">
        <w:rPr>
          <w:rFonts w:cs="Arial"/>
        </w:rPr>
        <w:tab/>
        <w:t xml:space="preserve">wie in het oog houdt of alles verloopt, zoals afgesproken (denk daarbij ook aan afwezigheid </w:t>
      </w:r>
    </w:p>
    <w:p w:rsidR="008F66B0" w:rsidRPr="008F66B0" w:rsidRDefault="008F66B0" w:rsidP="008F66B0">
      <w:pPr>
        <w:rPr>
          <w:rFonts w:cs="Arial"/>
        </w:rPr>
      </w:pPr>
      <w:r>
        <w:rPr>
          <w:rFonts w:cs="Arial"/>
        </w:rPr>
        <w:t xml:space="preserve">   </w:t>
      </w:r>
      <w:r>
        <w:rPr>
          <w:rFonts w:cs="Arial"/>
        </w:rPr>
        <w:tab/>
      </w:r>
      <w:r w:rsidRPr="008F66B0">
        <w:rPr>
          <w:rFonts w:cs="Arial"/>
        </w:rPr>
        <w:t>van het personeelslid waarmee de afspraken worden gemaakt);</w:t>
      </w:r>
    </w:p>
    <w:p w:rsidR="008F66B0" w:rsidRPr="008F66B0" w:rsidRDefault="008F66B0" w:rsidP="008F66B0">
      <w:pPr>
        <w:rPr>
          <w:rFonts w:cs="Arial"/>
        </w:rPr>
      </w:pPr>
      <w:r w:rsidRPr="008F66B0">
        <w:rPr>
          <w:rFonts w:cs="Arial"/>
        </w:rPr>
        <w:t>•</w:t>
      </w:r>
      <w:r w:rsidRPr="008F66B0">
        <w:rPr>
          <w:rFonts w:cs="Arial"/>
        </w:rPr>
        <w:tab/>
        <w:t>wijze en tijd van informeren als er een wijziging in de afspraken komt.</w:t>
      </w:r>
    </w:p>
    <w:p w:rsidR="008F66B0" w:rsidRPr="008F66B0" w:rsidRDefault="008F66B0" w:rsidP="008F66B0">
      <w:pPr>
        <w:rPr>
          <w:rFonts w:cs="Arial"/>
        </w:rPr>
      </w:pPr>
    </w:p>
    <w:p w:rsidR="008F66B0" w:rsidRPr="008F66B0" w:rsidRDefault="008F66B0" w:rsidP="008F66B0">
      <w:pPr>
        <w:rPr>
          <w:rFonts w:cs="Arial"/>
        </w:rPr>
      </w:pPr>
      <w:r w:rsidRPr="008F66B0">
        <w:rPr>
          <w:rFonts w:cs="Arial"/>
        </w:rPr>
        <w:t>De afspraken m.b.t. bovengenoemde punten worden, gezien de ingrijpende handelingen die verricht moeten worden, schriftelijk vastgelegd en alle documenten m.b.t. medische handelingen en medicijnverstrekking in noodgevallen worden door de ouders ondertekend.</w:t>
      </w: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6924FC" w:rsidRDefault="008F66B0" w:rsidP="008F66B0">
      <w:pPr>
        <w:rPr>
          <w:rFonts w:cs="Arial"/>
          <w:b/>
          <w:color w:val="76923C" w:themeColor="accent3" w:themeShade="BF"/>
          <w:sz w:val="24"/>
          <w:szCs w:val="24"/>
        </w:rPr>
      </w:pPr>
      <w:r w:rsidRPr="006924FC">
        <w:rPr>
          <w:rFonts w:cs="Arial"/>
          <w:b/>
          <w:color w:val="76923C" w:themeColor="accent3" w:themeShade="BF"/>
          <w:sz w:val="24"/>
          <w:szCs w:val="24"/>
        </w:rPr>
        <w:t>4.</w:t>
      </w:r>
      <w:r w:rsidRPr="006924FC">
        <w:rPr>
          <w:rFonts w:cs="Arial"/>
          <w:b/>
          <w:color w:val="76923C" w:themeColor="accent3" w:themeShade="BF"/>
          <w:sz w:val="24"/>
          <w:szCs w:val="24"/>
        </w:rPr>
        <w:tab/>
        <w:t xml:space="preserve">Praktische uitvoering van het protocol </w:t>
      </w:r>
    </w:p>
    <w:p w:rsidR="008F66B0" w:rsidRDefault="008F66B0" w:rsidP="008F66B0">
      <w:pPr>
        <w:rPr>
          <w:rFonts w:cs="Arial"/>
        </w:rPr>
      </w:pPr>
    </w:p>
    <w:p w:rsidR="008F66B0" w:rsidRPr="008F66B0" w:rsidRDefault="008F66B0" w:rsidP="008F66B0">
      <w:pPr>
        <w:rPr>
          <w:rFonts w:cs="Arial"/>
        </w:rPr>
      </w:pPr>
      <w:r>
        <w:rPr>
          <w:rFonts w:cs="Arial"/>
        </w:rPr>
        <w:t xml:space="preserve">De richtlijnen uit het protocol worden op het </w:t>
      </w:r>
      <w:r w:rsidR="00E14CFD">
        <w:rPr>
          <w:rFonts w:cs="Arial"/>
        </w:rPr>
        <w:t xml:space="preserve">Almende College </w:t>
      </w:r>
      <w:r>
        <w:rPr>
          <w:rFonts w:cs="Arial"/>
        </w:rPr>
        <w:t>op de volgende manier ten uitvoer gebracht:</w:t>
      </w:r>
    </w:p>
    <w:p w:rsidR="00D74AAC" w:rsidRDefault="008F66B0" w:rsidP="009E52BF">
      <w:pPr>
        <w:pStyle w:val="Lijstalinea"/>
        <w:numPr>
          <w:ilvl w:val="0"/>
          <w:numId w:val="5"/>
        </w:numPr>
        <w:rPr>
          <w:rFonts w:cs="Arial"/>
        </w:rPr>
      </w:pPr>
      <w:r w:rsidRPr="00D74AAC">
        <w:rPr>
          <w:rFonts w:cs="Arial"/>
        </w:rPr>
        <w:t>Er worden geen medicijnen aan leerlingen verstrekt.</w:t>
      </w:r>
    </w:p>
    <w:p w:rsidR="008F66B0" w:rsidRPr="00D74AAC" w:rsidRDefault="008F66B0" w:rsidP="009E52BF">
      <w:pPr>
        <w:pStyle w:val="Lijstalinea"/>
        <w:numPr>
          <w:ilvl w:val="0"/>
          <w:numId w:val="5"/>
        </w:numPr>
        <w:rPr>
          <w:rFonts w:cs="Arial"/>
        </w:rPr>
      </w:pPr>
      <w:r w:rsidRPr="00D74AAC">
        <w:rPr>
          <w:rFonts w:cs="Arial"/>
        </w:rPr>
        <w:t xml:space="preserve">Er worden geen medische handelingen verricht door personeelsleden van </w:t>
      </w:r>
      <w:r w:rsidR="00BF25B4">
        <w:rPr>
          <w:rFonts w:cs="Arial"/>
        </w:rPr>
        <w:t>de school</w:t>
      </w:r>
      <w:r w:rsidRPr="00D74AAC">
        <w:rPr>
          <w:rFonts w:cs="Arial"/>
        </w:rPr>
        <w:t xml:space="preserve">, ongeacht of het handelingen betreft waarvoor wel of geen </w:t>
      </w:r>
      <w:r w:rsidR="005D169F" w:rsidRPr="00D74AAC">
        <w:rPr>
          <w:rFonts w:cs="Arial"/>
        </w:rPr>
        <w:t>BIG-registratie</w:t>
      </w:r>
      <w:r w:rsidRPr="00D74AAC">
        <w:rPr>
          <w:rFonts w:cs="Arial"/>
        </w:rPr>
        <w:t xml:space="preserve"> vereist is.</w:t>
      </w:r>
    </w:p>
    <w:p w:rsidR="008F66B0" w:rsidRPr="009E52BF" w:rsidRDefault="008F66B0" w:rsidP="009E52BF">
      <w:pPr>
        <w:pStyle w:val="Lijstalinea"/>
        <w:numPr>
          <w:ilvl w:val="0"/>
          <w:numId w:val="5"/>
        </w:numPr>
        <w:rPr>
          <w:rFonts w:cs="Arial"/>
        </w:rPr>
      </w:pPr>
      <w:r w:rsidRPr="009E52BF">
        <w:rPr>
          <w:rFonts w:cs="Arial"/>
        </w:rPr>
        <w:t xml:space="preserve">School inventariseert bij ouders bij de start van het schooljaar of er medische bijzonderheden </w:t>
      </w:r>
    </w:p>
    <w:p w:rsidR="008F66B0" w:rsidRPr="009E52BF" w:rsidRDefault="008F66B0" w:rsidP="009E52BF">
      <w:pPr>
        <w:pStyle w:val="Lijstalinea"/>
        <w:rPr>
          <w:rFonts w:cs="Arial"/>
        </w:rPr>
      </w:pPr>
      <w:r w:rsidRPr="009E52BF">
        <w:rPr>
          <w:rFonts w:cs="Arial"/>
        </w:rPr>
        <w:t>zijn waarvan de BHV-ers op de hoogte moeten zij</w:t>
      </w:r>
      <w:r w:rsidR="00E14CFD">
        <w:rPr>
          <w:rFonts w:cs="Arial"/>
        </w:rPr>
        <w:t>n</w:t>
      </w:r>
      <w:r w:rsidRPr="009E52BF">
        <w:rPr>
          <w:rFonts w:cs="Arial"/>
        </w:rPr>
        <w:t>.</w:t>
      </w:r>
    </w:p>
    <w:p w:rsidR="008F66B0" w:rsidRPr="009E52BF" w:rsidRDefault="008F66B0" w:rsidP="009E52BF">
      <w:pPr>
        <w:pStyle w:val="Lijstalinea"/>
        <w:numPr>
          <w:ilvl w:val="0"/>
          <w:numId w:val="5"/>
        </w:numPr>
        <w:rPr>
          <w:rFonts w:cs="Arial"/>
        </w:rPr>
      </w:pPr>
      <w:r w:rsidRPr="009E52BF">
        <w:rPr>
          <w:rFonts w:cs="Arial"/>
        </w:rPr>
        <w:t xml:space="preserve">School faciliteert de mogelijkheid medicatie op school te bewaren (aparte koelkast), maar </w:t>
      </w:r>
    </w:p>
    <w:p w:rsidR="008F66B0" w:rsidRPr="009E52BF" w:rsidRDefault="008F66B0" w:rsidP="00C93790">
      <w:pPr>
        <w:pStyle w:val="Lijstalinea"/>
        <w:rPr>
          <w:rFonts w:cs="Arial"/>
        </w:rPr>
      </w:pPr>
      <w:r w:rsidRPr="009E52BF">
        <w:rPr>
          <w:rFonts w:cs="Arial"/>
        </w:rPr>
        <w:t xml:space="preserve">ouders zijn en blijven verantwoordelijk voor het controleren van medicatie op houdbaarheid, </w:t>
      </w:r>
    </w:p>
    <w:p w:rsidR="008F66B0" w:rsidRPr="009E52BF" w:rsidRDefault="008F66B0" w:rsidP="00C93790">
      <w:pPr>
        <w:pStyle w:val="Lijstalinea"/>
        <w:rPr>
          <w:rFonts w:cs="Arial"/>
        </w:rPr>
      </w:pPr>
      <w:r w:rsidRPr="009E52BF">
        <w:rPr>
          <w:rFonts w:cs="Arial"/>
        </w:rPr>
        <w:t xml:space="preserve">het tijdig aanvullen van medicatie en het doorgeven van belangrijke informatie (contactgegevens, dosering, </w:t>
      </w:r>
      <w:r w:rsidR="005D169F" w:rsidRPr="009E52BF">
        <w:rPr>
          <w:rFonts w:cs="Arial"/>
        </w:rPr>
        <w:t>enz.</w:t>
      </w:r>
      <w:r w:rsidRPr="009E52BF">
        <w:rPr>
          <w:rFonts w:cs="Arial"/>
        </w:rPr>
        <w:t xml:space="preserve">). Aan het einde van het schooljaar gaat alle medicatie mee naar huis. </w:t>
      </w:r>
      <w:r w:rsidRPr="00531FEE">
        <w:rPr>
          <w:rFonts w:cs="Arial"/>
          <w:b/>
        </w:rPr>
        <w:t>Bij de start van het nieuwe schooljaar moeten leerling en ouders dus zelf nieuwe medicatie meenemen naar school.</w:t>
      </w:r>
    </w:p>
    <w:p w:rsidR="008F66B0" w:rsidRPr="009E52BF" w:rsidRDefault="008F66B0" w:rsidP="009E52BF">
      <w:pPr>
        <w:pStyle w:val="Lijstalinea"/>
        <w:numPr>
          <w:ilvl w:val="0"/>
          <w:numId w:val="5"/>
        </w:numPr>
        <w:rPr>
          <w:rFonts w:cs="Arial"/>
        </w:rPr>
      </w:pPr>
      <w:r w:rsidRPr="009E52BF">
        <w:rPr>
          <w:rFonts w:cs="Arial"/>
        </w:rPr>
        <w:t xml:space="preserve">In overleg bekijkt school mogelijkheden voor het laten verrichten van medische handelingen </w:t>
      </w:r>
    </w:p>
    <w:p w:rsidR="008F66B0" w:rsidRPr="009E52BF" w:rsidRDefault="008F66B0" w:rsidP="00531FEE">
      <w:pPr>
        <w:pStyle w:val="Lijstalinea"/>
        <w:rPr>
          <w:rFonts w:cs="Arial"/>
        </w:rPr>
      </w:pPr>
      <w:r w:rsidRPr="009E52BF">
        <w:rPr>
          <w:rFonts w:cs="Arial"/>
        </w:rPr>
        <w:t xml:space="preserve">bij een leerling op school (bv door ouders, verpleegkundige </w:t>
      </w:r>
      <w:r w:rsidR="005D169F" w:rsidRPr="009E52BF">
        <w:rPr>
          <w:rFonts w:cs="Arial"/>
        </w:rPr>
        <w:t>o.i.d.</w:t>
      </w:r>
      <w:r w:rsidRPr="009E52BF">
        <w:rPr>
          <w:rFonts w:cs="Arial"/>
        </w:rPr>
        <w:t xml:space="preserve">). Meestal betekent dit het </w:t>
      </w:r>
    </w:p>
    <w:p w:rsidR="008F66B0" w:rsidRPr="009E52BF" w:rsidRDefault="008F66B0" w:rsidP="00531FEE">
      <w:pPr>
        <w:pStyle w:val="Lijstalinea"/>
        <w:rPr>
          <w:rFonts w:cs="Arial"/>
        </w:rPr>
      </w:pPr>
      <w:r w:rsidRPr="009E52BF">
        <w:rPr>
          <w:rFonts w:cs="Arial"/>
        </w:rPr>
        <w:t xml:space="preserve">beschikbaar stellen van een geschikte ruimte en eventueel andere voorzieningen (binnen de </w:t>
      </w:r>
    </w:p>
    <w:p w:rsidR="00BF25B4" w:rsidRDefault="008F66B0" w:rsidP="00BF25B4">
      <w:pPr>
        <w:pStyle w:val="Lijstalinea"/>
        <w:rPr>
          <w:rFonts w:cs="Arial"/>
        </w:rPr>
      </w:pPr>
      <w:r w:rsidRPr="009E52BF">
        <w:rPr>
          <w:rFonts w:cs="Arial"/>
        </w:rPr>
        <w:t xml:space="preserve">mogelijkheden van de school). </w:t>
      </w:r>
    </w:p>
    <w:p w:rsidR="008F66B0" w:rsidRPr="00BF25B4" w:rsidRDefault="008F66B0" w:rsidP="00BF25B4">
      <w:pPr>
        <w:pStyle w:val="Lijstalinea"/>
        <w:numPr>
          <w:ilvl w:val="0"/>
          <w:numId w:val="5"/>
        </w:numPr>
        <w:rPr>
          <w:rFonts w:cs="Arial"/>
        </w:rPr>
      </w:pPr>
      <w:r w:rsidRPr="00BF25B4">
        <w:rPr>
          <w:rFonts w:cs="Arial"/>
        </w:rPr>
        <w:t xml:space="preserve">In het geval van een noodsituatie is iedereen verantwoordelijk voor zijn/haar handelen. De wet </w:t>
      </w:r>
    </w:p>
    <w:p w:rsidR="008F66B0" w:rsidRPr="009E52BF" w:rsidRDefault="008F66B0" w:rsidP="00386673">
      <w:pPr>
        <w:pStyle w:val="Lijstalinea"/>
        <w:rPr>
          <w:rFonts w:cs="Arial"/>
        </w:rPr>
      </w:pPr>
      <w:r w:rsidRPr="009E52BF">
        <w:rPr>
          <w:rFonts w:cs="Arial"/>
        </w:rPr>
        <w:t xml:space="preserve">BIG is niet van toepassing als er een noodsituatie is. Iedere burger wordt geacht te helpen </w:t>
      </w:r>
    </w:p>
    <w:p w:rsidR="008F66B0" w:rsidRPr="009E52BF" w:rsidRDefault="008F66B0" w:rsidP="00386673">
      <w:pPr>
        <w:pStyle w:val="Lijstalinea"/>
        <w:rPr>
          <w:rFonts w:cs="Arial"/>
        </w:rPr>
      </w:pPr>
      <w:r w:rsidRPr="009E52BF">
        <w:rPr>
          <w:rFonts w:cs="Arial"/>
        </w:rPr>
        <w:t xml:space="preserve">naar beste weten en kunnen en is in dat kader ook altijd aansprakelijk voor zijn (niet) </w:t>
      </w:r>
    </w:p>
    <w:p w:rsidR="008F66B0" w:rsidRPr="009E52BF" w:rsidRDefault="008F66B0" w:rsidP="00386673">
      <w:pPr>
        <w:pStyle w:val="Lijstalinea"/>
        <w:rPr>
          <w:rFonts w:cs="Arial"/>
        </w:rPr>
      </w:pPr>
      <w:r w:rsidRPr="009E52BF">
        <w:rPr>
          <w:rFonts w:cs="Arial"/>
        </w:rPr>
        <w:t xml:space="preserve">handelen. Op </w:t>
      </w:r>
      <w:r w:rsidR="00BF25B4">
        <w:rPr>
          <w:rFonts w:cs="Arial"/>
        </w:rPr>
        <w:t>school</w:t>
      </w:r>
      <w:r w:rsidRPr="009E52BF">
        <w:rPr>
          <w:rFonts w:cs="Arial"/>
        </w:rPr>
        <w:t xml:space="preserve"> is de afspraak: In een noodsituatie zijn 2 BHV-ers bij een leerling </w:t>
      </w:r>
    </w:p>
    <w:p w:rsidR="008F66B0" w:rsidRPr="009E52BF" w:rsidRDefault="008F66B0" w:rsidP="00386673">
      <w:pPr>
        <w:pStyle w:val="Lijstalinea"/>
        <w:rPr>
          <w:rFonts w:cs="Arial"/>
        </w:rPr>
      </w:pPr>
      <w:r w:rsidRPr="009E52BF">
        <w:rPr>
          <w:rFonts w:cs="Arial"/>
        </w:rPr>
        <w:t xml:space="preserve">aanwezig, wordt altijd 112 gebeld en worden de BHV-ers telefonisch ondersteund door de </w:t>
      </w:r>
    </w:p>
    <w:p w:rsidR="008F66B0" w:rsidRDefault="008F66B0" w:rsidP="00386673">
      <w:pPr>
        <w:pStyle w:val="Lijstalinea"/>
        <w:rPr>
          <w:rFonts w:cs="Arial"/>
        </w:rPr>
      </w:pPr>
      <w:r w:rsidRPr="009E52BF">
        <w:rPr>
          <w:rFonts w:cs="Arial"/>
        </w:rPr>
        <w:t xml:space="preserve">meldkamer bij de te verrichten handelingen. </w:t>
      </w:r>
    </w:p>
    <w:p w:rsidR="005D4262" w:rsidRDefault="005D4262" w:rsidP="005D4262">
      <w:pPr>
        <w:pStyle w:val="Lijstalinea"/>
        <w:numPr>
          <w:ilvl w:val="0"/>
          <w:numId w:val="5"/>
        </w:numPr>
        <w:rPr>
          <w:rFonts w:cs="Arial"/>
        </w:rPr>
      </w:pPr>
      <w:r w:rsidRPr="005D4262">
        <w:rPr>
          <w:rFonts w:cs="Arial"/>
        </w:rPr>
        <w:t>Wij zetten als school wel een Epipen</w:t>
      </w:r>
      <w:r>
        <w:rPr>
          <w:rFonts w:cs="Arial"/>
        </w:rPr>
        <w:t xml:space="preserve">. </w:t>
      </w:r>
      <w:r w:rsidR="00BB19B2">
        <w:rPr>
          <w:rFonts w:cs="Arial"/>
        </w:rPr>
        <w:t>H</w:t>
      </w:r>
      <w:r w:rsidR="00A2077B">
        <w:rPr>
          <w:rFonts w:cs="Arial"/>
        </w:rPr>
        <w:t xml:space="preserve">et zetten van een Epipen jaarlijks terug in de </w:t>
      </w:r>
      <w:proofErr w:type="spellStart"/>
      <w:r w:rsidR="005D169F">
        <w:rPr>
          <w:rFonts w:cs="Arial"/>
        </w:rPr>
        <w:t>BHV-cursus</w:t>
      </w:r>
      <w:proofErr w:type="spellEnd"/>
      <w:r w:rsidR="00D041DF">
        <w:rPr>
          <w:rFonts w:cs="Arial"/>
        </w:rPr>
        <w:t>.</w:t>
      </w:r>
    </w:p>
    <w:p w:rsidR="00531FEE" w:rsidRPr="009E52BF" w:rsidRDefault="00531FEE" w:rsidP="00531FEE">
      <w:pPr>
        <w:pStyle w:val="Lijstalinea"/>
        <w:numPr>
          <w:ilvl w:val="0"/>
          <w:numId w:val="5"/>
        </w:numPr>
        <w:rPr>
          <w:rFonts w:cs="Arial"/>
        </w:rPr>
      </w:pPr>
      <w:r>
        <w:rPr>
          <w:rFonts w:cs="Arial"/>
        </w:rPr>
        <w:t xml:space="preserve">Voor het zetten van een noodspuit bij diabetes </w:t>
      </w:r>
      <w:r w:rsidR="00A52219">
        <w:rPr>
          <w:rFonts w:cs="Arial"/>
        </w:rPr>
        <w:t xml:space="preserve">en andere dringende situaties waarbij een arts nodig is, hebben we als school </w:t>
      </w:r>
      <w:r w:rsidR="006924FC">
        <w:rPr>
          <w:rFonts w:cs="Arial"/>
        </w:rPr>
        <w:t xml:space="preserve">afspraken </w:t>
      </w:r>
      <w:r w:rsidR="00A52219">
        <w:rPr>
          <w:rFonts w:cs="Arial"/>
        </w:rPr>
        <w:t xml:space="preserve">met de huisartsenpraktijk in Silvolde gemaakt. </w:t>
      </w:r>
    </w:p>
    <w:p w:rsidR="00D74AAC" w:rsidRDefault="00D74AAC" w:rsidP="008F66B0">
      <w:pPr>
        <w:ind w:firstLine="708"/>
        <w:rPr>
          <w:rFonts w:cs="Arial"/>
        </w:rPr>
      </w:pPr>
    </w:p>
    <w:p w:rsidR="003B47D9" w:rsidRPr="003B47D9" w:rsidRDefault="003B47D9" w:rsidP="003B47D9">
      <w:pPr>
        <w:rPr>
          <w:rFonts w:cs="Arial"/>
        </w:rPr>
      </w:pPr>
    </w:p>
    <w:p w:rsidR="008F66B0" w:rsidRDefault="008F66B0" w:rsidP="008F66B0">
      <w:pPr>
        <w:rPr>
          <w:rFonts w:cs="Arial"/>
        </w:rPr>
      </w:pPr>
    </w:p>
    <w:p w:rsidR="003C3D1B" w:rsidRDefault="003C3D1B" w:rsidP="008F66B0">
      <w:pPr>
        <w:rPr>
          <w:rFonts w:cs="Arial"/>
        </w:rPr>
      </w:pPr>
    </w:p>
    <w:p w:rsidR="003C3D1B" w:rsidRDefault="003C3D1B" w:rsidP="008F66B0">
      <w:pPr>
        <w:rPr>
          <w:rFonts w:cs="Arial"/>
        </w:rPr>
      </w:pPr>
    </w:p>
    <w:p w:rsidR="003C3D1B" w:rsidRDefault="003C3D1B" w:rsidP="008F66B0">
      <w:pPr>
        <w:rPr>
          <w:rFonts w:cs="Arial"/>
        </w:rPr>
      </w:pPr>
    </w:p>
    <w:p w:rsidR="003C3D1B" w:rsidRDefault="003C3D1B" w:rsidP="008F66B0">
      <w:pPr>
        <w:rPr>
          <w:rFonts w:cs="Arial"/>
        </w:rPr>
      </w:pPr>
    </w:p>
    <w:p w:rsidR="003C3D1B" w:rsidRDefault="003C3D1B" w:rsidP="008F66B0">
      <w:pPr>
        <w:rPr>
          <w:rFonts w:cs="Arial"/>
        </w:rPr>
      </w:pPr>
    </w:p>
    <w:p w:rsidR="003C3D1B" w:rsidRDefault="003C3D1B" w:rsidP="008F66B0">
      <w:pPr>
        <w:rPr>
          <w:rFonts w:cs="Arial"/>
        </w:rPr>
      </w:pPr>
    </w:p>
    <w:p w:rsidR="003C3D1B" w:rsidRDefault="003C3D1B" w:rsidP="008F66B0">
      <w:pPr>
        <w:rPr>
          <w:rFonts w:cs="Arial"/>
        </w:rPr>
      </w:pPr>
    </w:p>
    <w:p w:rsidR="003C3D1B" w:rsidRDefault="003C3D1B" w:rsidP="008F66B0">
      <w:pPr>
        <w:rPr>
          <w:rFonts w:cs="Arial"/>
        </w:rPr>
      </w:pPr>
    </w:p>
    <w:p w:rsidR="003C3D1B" w:rsidRPr="008F66B0" w:rsidRDefault="003C3D1B" w:rsidP="008F66B0">
      <w:pPr>
        <w:rPr>
          <w:rFonts w:cs="Arial"/>
        </w:rPr>
      </w:pPr>
    </w:p>
    <w:p w:rsidR="008F66B0" w:rsidRPr="006924FC" w:rsidRDefault="008F66B0" w:rsidP="008F66B0">
      <w:pPr>
        <w:rPr>
          <w:rFonts w:cs="Arial"/>
          <w:b/>
          <w:color w:val="76923C" w:themeColor="accent3" w:themeShade="BF"/>
          <w:sz w:val="24"/>
          <w:szCs w:val="24"/>
        </w:rPr>
      </w:pPr>
      <w:r w:rsidRPr="006924FC">
        <w:rPr>
          <w:rFonts w:cs="Arial"/>
          <w:b/>
          <w:color w:val="76923C" w:themeColor="accent3" w:themeShade="BF"/>
          <w:sz w:val="24"/>
          <w:szCs w:val="24"/>
        </w:rPr>
        <w:t>5.  Bijlagen</w:t>
      </w:r>
    </w:p>
    <w:p w:rsidR="008F66B0" w:rsidRPr="008F66B0" w:rsidRDefault="008F66B0" w:rsidP="008F66B0">
      <w:pPr>
        <w:rPr>
          <w:rFonts w:cs="Arial"/>
        </w:rPr>
      </w:pPr>
    </w:p>
    <w:p w:rsidR="008F66B0" w:rsidRDefault="008F66B0" w:rsidP="008F66B0">
      <w:pPr>
        <w:rPr>
          <w:rFonts w:cs="Arial"/>
        </w:rPr>
      </w:pPr>
      <w:r w:rsidRPr="008F66B0">
        <w:rPr>
          <w:rFonts w:cs="Arial"/>
        </w:rPr>
        <w:t>Hieronder staa</w:t>
      </w:r>
      <w:r w:rsidR="007F431E">
        <w:rPr>
          <w:rFonts w:cs="Arial"/>
        </w:rPr>
        <w:t>t</w:t>
      </w:r>
      <w:r w:rsidRPr="008F66B0">
        <w:rPr>
          <w:rFonts w:cs="Arial"/>
        </w:rPr>
        <w:t xml:space="preserve"> de bijlage genoemd die op de volgende bladzijd</w:t>
      </w:r>
      <w:r w:rsidR="007F431E">
        <w:rPr>
          <w:rFonts w:cs="Arial"/>
        </w:rPr>
        <w:t>e is</w:t>
      </w:r>
      <w:r w:rsidRPr="008F66B0">
        <w:rPr>
          <w:rFonts w:cs="Arial"/>
        </w:rPr>
        <w:t xml:space="preserve"> te vinden. </w:t>
      </w:r>
    </w:p>
    <w:p w:rsidR="007F431E" w:rsidRDefault="007F431E" w:rsidP="008F66B0">
      <w:pPr>
        <w:rPr>
          <w:rFonts w:cs="Arial"/>
        </w:rPr>
      </w:pPr>
    </w:p>
    <w:p w:rsidR="007F431E" w:rsidRDefault="007F431E" w:rsidP="008F66B0">
      <w:pPr>
        <w:rPr>
          <w:rFonts w:cs="Arial"/>
        </w:rPr>
      </w:pPr>
    </w:p>
    <w:p w:rsidR="007F431E" w:rsidRPr="008F66B0" w:rsidRDefault="007F431E"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r w:rsidRPr="00FE6BD3">
        <w:rPr>
          <w:rFonts w:cs="Arial"/>
          <w:b/>
          <w:color w:val="76923C" w:themeColor="accent3" w:themeShade="BF"/>
        </w:rPr>
        <w:t>Bijlage 1</w:t>
      </w:r>
      <w:r w:rsidRPr="008F66B0">
        <w:rPr>
          <w:rFonts w:cs="Arial"/>
        </w:rPr>
        <w:t>: Hoe te handelen bij een calamiteit</w:t>
      </w:r>
    </w:p>
    <w:p w:rsidR="008F66B0" w:rsidRPr="008F66B0" w:rsidRDefault="008F66B0" w:rsidP="008F66B0">
      <w:pPr>
        <w:rPr>
          <w:rFonts w:cs="Arial"/>
        </w:rPr>
      </w:pPr>
      <w:r w:rsidRPr="008F66B0">
        <w:rPr>
          <w:rFonts w:cs="Arial"/>
        </w:rPr>
        <w:t>Deze bijlage beschrijft welke richtlijnen er zijn als er een calamiteit is ontstaan ten gevolge van:</w:t>
      </w:r>
    </w:p>
    <w:p w:rsidR="008F66B0" w:rsidRPr="008F66B0" w:rsidRDefault="008F66B0" w:rsidP="008F66B0">
      <w:pPr>
        <w:rPr>
          <w:rFonts w:cs="Arial"/>
        </w:rPr>
      </w:pPr>
      <w:r w:rsidRPr="008F66B0">
        <w:rPr>
          <w:rFonts w:cs="Arial"/>
        </w:rPr>
        <w:t>•</w:t>
      </w:r>
      <w:r w:rsidRPr="008F66B0">
        <w:rPr>
          <w:rFonts w:cs="Arial"/>
        </w:rPr>
        <w:tab/>
        <w:t>het toedienen van medicijnen aan een leerling in een acute situatie;</w:t>
      </w:r>
    </w:p>
    <w:p w:rsidR="008F66B0" w:rsidRPr="008F66B0" w:rsidRDefault="008F66B0" w:rsidP="008F66B0">
      <w:pPr>
        <w:rPr>
          <w:rFonts w:cs="Arial"/>
        </w:rPr>
      </w:pPr>
      <w:r w:rsidRPr="008F66B0">
        <w:rPr>
          <w:rFonts w:cs="Arial"/>
        </w:rPr>
        <w:t>•</w:t>
      </w:r>
      <w:r w:rsidRPr="008F66B0">
        <w:rPr>
          <w:rFonts w:cs="Arial"/>
        </w:rPr>
        <w:tab/>
        <w:t>het uitvoeren van een medische handeling.</w:t>
      </w: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rsidP="008F66B0">
      <w:pPr>
        <w:rPr>
          <w:rFonts w:cs="Arial"/>
        </w:rPr>
      </w:pPr>
    </w:p>
    <w:p w:rsidR="008F66B0" w:rsidRPr="008F66B0" w:rsidRDefault="008F66B0">
      <w:pPr>
        <w:rPr>
          <w:rFonts w:cs="Arial"/>
        </w:rPr>
      </w:pPr>
    </w:p>
    <w:p w:rsidR="009B5BFE" w:rsidRPr="008F66B0" w:rsidRDefault="009B5BFE">
      <w:pPr>
        <w:rPr>
          <w:rFonts w:cs="Arial"/>
        </w:rPr>
      </w:pPr>
    </w:p>
    <w:p w:rsidR="009B5BFE" w:rsidRDefault="009B5BFE">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Pr="006924FC" w:rsidRDefault="003C3D1B" w:rsidP="003C3D1B">
      <w:pPr>
        <w:rPr>
          <w:rFonts w:cs="Arial"/>
          <w:b/>
          <w:color w:val="76923C" w:themeColor="accent3" w:themeShade="BF"/>
          <w:sz w:val="24"/>
          <w:szCs w:val="24"/>
        </w:rPr>
      </w:pPr>
      <w:r w:rsidRPr="006924FC">
        <w:rPr>
          <w:rFonts w:cs="Arial"/>
          <w:b/>
          <w:color w:val="76923C" w:themeColor="accent3" w:themeShade="BF"/>
          <w:sz w:val="24"/>
          <w:szCs w:val="24"/>
        </w:rPr>
        <w:t>Bijlage 1: Hoe te handelen bij een calamiteit.</w:t>
      </w:r>
    </w:p>
    <w:p w:rsidR="003C3D1B" w:rsidRPr="003C3D1B" w:rsidRDefault="003C3D1B" w:rsidP="003C3D1B">
      <w:pPr>
        <w:rPr>
          <w:rFonts w:cs="Arial"/>
        </w:rPr>
      </w:pPr>
    </w:p>
    <w:p w:rsidR="003C3D1B" w:rsidRPr="003C3D1B" w:rsidRDefault="003C3D1B" w:rsidP="003C3D1B">
      <w:pPr>
        <w:rPr>
          <w:rFonts w:cs="Arial"/>
        </w:rPr>
      </w:pPr>
      <w:r w:rsidRPr="003C3D1B">
        <w:rPr>
          <w:rFonts w:cs="Arial"/>
        </w:rPr>
        <w:t>Hoe moet een school handelen bij een calamiteit ten gevolge van:</w:t>
      </w:r>
    </w:p>
    <w:p w:rsidR="003C3D1B" w:rsidRPr="003C3D1B" w:rsidRDefault="003C3D1B" w:rsidP="003C3D1B">
      <w:pPr>
        <w:rPr>
          <w:rFonts w:cs="Arial"/>
        </w:rPr>
      </w:pPr>
      <w:r w:rsidRPr="003C3D1B">
        <w:rPr>
          <w:rFonts w:cs="Arial"/>
        </w:rPr>
        <w:t>•</w:t>
      </w:r>
      <w:r w:rsidRPr="003C3D1B">
        <w:rPr>
          <w:rFonts w:cs="Arial"/>
        </w:rPr>
        <w:tab/>
        <w:t>het toedienen van medicijnen aan een leerling in een acute situatie;</w:t>
      </w:r>
    </w:p>
    <w:p w:rsidR="003C3D1B" w:rsidRPr="003C3D1B" w:rsidRDefault="003C3D1B" w:rsidP="003C3D1B">
      <w:pPr>
        <w:rPr>
          <w:rFonts w:cs="Arial"/>
        </w:rPr>
      </w:pPr>
      <w:r w:rsidRPr="003C3D1B">
        <w:rPr>
          <w:rFonts w:cs="Arial"/>
        </w:rPr>
        <w:t>•</w:t>
      </w:r>
      <w:r w:rsidRPr="003C3D1B">
        <w:rPr>
          <w:rFonts w:cs="Arial"/>
        </w:rPr>
        <w:tab/>
        <w:t>het uitvoeren van een medische handeling.</w:t>
      </w:r>
    </w:p>
    <w:p w:rsidR="003C3D1B" w:rsidRPr="003C3D1B" w:rsidRDefault="003C3D1B" w:rsidP="003C3D1B">
      <w:pPr>
        <w:rPr>
          <w:rFonts w:cs="Arial"/>
        </w:rPr>
      </w:pPr>
    </w:p>
    <w:p w:rsidR="003C3D1B" w:rsidRPr="003C3D1B" w:rsidRDefault="003C3D1B" w:rsidP="003C3D1B">
      <w:pPr>
        <w:rPr>
          <w:rFonts w:cs="Arial"/>
        </w:rPr>
      </w:pPr>
      <w:r w:rsidRPr="003C3D1B">
        <w:rPr>
          <w:rFonts w:cs="Arial"/>
        </w:rPr>
        <w:t>Richtlijnen</w:t>
      </w:r>
    </w:p>
    <w:p w:rsidR="003C3D1B" w:rsidRPr="003C3D1B" w:rsidRDefault="003C3D1B" w:rsidP="003C3D1B">
      <w:pPr>
        <w:ind w:left="705" w:hanging="705"/>
        <w:rPr>
          <w:rFonts w:cs="Arial"/>
        </w:rPr>
      </w:pPr>
      <w:r w:rsidRPr="003C3D1B">
        <w:rPr>
          <w:rFonts w:cs="Arial"/>
        </w:rPr>
        <w:t>1</w:t>
      </w:r>
      <w:r>
        <w:rPr>
          <w:rFonts w:cs="Arial"/>
        </w:rPr>
        <w:t xml:space="preserve"> </w:t>
      </w:r>
      <w:r>
        <w:rPr>
          <w:rFonts w:cs="Arial"/>
        </w:rPr>
        <w:tab/>
      </w:r>
      <w:r w:rsidRPr="003C3D1B">
        <w:rPr>
          <w:rFonts w:cs="Arial"/>
        </w:rPr>
        <w:t>Laat de leerling niet alleen. Probeer rustig te blijven. Observeer de leerling goed en probeer hem of haar gerust te stellen.</w:t>
      </w:r>
    </w:p>
    <w:p w:rsidR="003C3D1B" w:rsidRPr="003C3D1B" w:rsidRDefault="003C3D1B" w:rsidP="003C3D1B">
      <w:pPr>
        <w:ind w:left="705" w:hanging="705"/>
        <w:rPr>
          <w:rFonts w:cs="Arial"/>
        </w:rPr>
      </w:pPr>
      <w:r w:rsidRPr="003C3D1B">
        <w:rPr>
          <w:rFonts w:cs="Arial"/>
        </w:rPr>
        <w:t>2</w:t>
      </w:r>
      <w:r>
        <w:rPr>
          <w:rFonts w:cs="Arial"/>
        </w:rPr>
        <w:t xml:space="preserve"> </w:t>
      </w:r>
      <w:r>
        <w:rPr>
          <w:rFonts w:cs="Arial"/>
        </w:rPr>
        <w:tab/>
      </w:r>
      <w:r w:rsidRPr="003C3D1B">
        <w:rPr>
          <w:rFonts w:cs="Arial"/>
        </w:rPr>
        <w:t>Waarschuw zo snel mogelijk een bedrijfshulpverlener (BHV-er) voor bijstand. Bij ernstige situaties gaan BHV-ers met minimaal 2 personen naar de betreffende leerling.</w:t>
      </w:r>
    </w:p>
    <w:p w:rsidR="003C3D1B" w:rsidRPr="003C3D1B" w:rsidRDefault="003C3D1B" w:rsidP="003C3D1B">
      <w:pPr>
        <w:rPr>
          <w:rFonts w:cs="Arial"/>
        </w:rPr>
      </w:pPr>
      <w:r w:rsidRPr="003C3D1B">
        <w:rPr>
          <w:rFonts w:cs="Arial"/>
        </w:rPr>
        <w:t>3</w:t>
      </w:r>
      <w:r>
        <w:rPr>
          <w:rFonts w:cs="Arial"/>
        </w:rPr>
        <w:t xml:space="preserve"> </w:t>
      </w:r>
      <w:r>
        <w:rPr>
          <w:rFonts w:cs="Arial"/>
        </w:rPr>
        <w:tab/>
      </w:r>
      <w:r w:rsidRPr="003C3D1B">
        <w:rPr>
          <w:rFonts w:cs="Arial"/>
        </w:rPr>
        <w:t>Bel direct de huisarts in de buurt en als bekend, de huisarts en/of de specialist van de leerling.</w:t>
      </w:r>
    </w:p>
    <w:p w:rsidR="003C3D1B" w:rsidRPr="003C3D1B" w:rsidRDefault="003C3D1B" w:rsidP="003C3D1B">
      <w:pPr>
        <w:rPr>
          <w:rFonts w:cs="Arial"/>
        </w:rPr>
      </w:pPr>
      <w:r w:rsidRPr="003C3D1B">
        <w:rPr>
          <w:rFonts w:cs="Arial"/>
        </w:rPr>
        <w:t>4</w:t>
      </w:r>
      <w:r>
        <w:rPr>
          <w:rFonts w:cs="Arial"/>
        </w:rPr>
        <w:t xml:space="preserve"> </w:t>
      </w:r>
      <w:r>
        <w:rPr>
          <w:rFonts w:cs="Arial"/>
        </w:rPr>
        <w:tab/>
      </w:r>
      <w:r w:rsidRPr="003C3D1B">
        <w:rPr>
          <w:rFonts w:cs="Arial"/>
        </w:rPr>
        <w:t>Bel bij een ernstige situatie direct het landelijk alarmnummer 112.</w:t>
      </w:r>
    </w:p>
    <w:p w:rsidR="003C3D1B" w:rsidRPr="003C3D1B" w:rsidRDefault="003C3D1B" w:rsidP="003C3D1B">
      <w:pPr>
        <w:ind w:left="705" w:hanging="705"/>
        <w:rPr>
          <w:rFonts w:cs="Arial"/>
        </w:rPr>
      </w:pPr>
      <w:r w:rsidRPr="003C3D1B">
        <w:rPr>
          <w:rFonts w:cs="Arial"/>
        </w:rPr>
        <w:t>5</w:t>
      </w:r>
      <w:r>
        <w:rPr>
          <w:rFonts w:cs="Arial"/>
        </w:rPr>
        <w:t xml:space="preserve"> </w:t>
      </w:r>
      <w:r>
        <w:rPr>
          <w:rFonts w:cs="Arial"/>
        </w:rPr>
        <w:tab/>
      </w:r>
      <w:r w:rsidRPr="003C3D1B">
        <w:rPr>
          <w:rFonts w:cs="Arial"/>
        </w:rPr>
        <w:t>Geef door naar aanleiding van welk medicijn of ‘medische handeling’ de calamiteit zich heeft voorgedaan (eventueel welke fout is gemaakt).</w:t>
      </w:r>
    </w:p>
    <w:p w:rsidR="003C3D1B" w:rsidRPr="003C3D1B" w:rsidRDefault="003C3D1B" w:rsidP="003C3D1B">
      <w:pPr>
        <w:rPr>
          <w:rFonts w:cs="Arial"/>
        </w:rPr>
      </w:pPr>
      <w:r w:rsidRPr="003C3D1B">
        <w:rPr>
          <w:rFonts w:cs="Arial"/>
        </w:rPr>
        <w:t>6</w:t>
      </w:r>
      <w:r>
        <w:rPr>
          <w:rFonts w:cs="Arial"/>
        </w:rPr>
        <w:t xml:space="preserve"> </w:t>
      </w:r>
      <w:r>
        <w:rPr>
          <w:rFonts w:cs="Arial"/>
        </w:rPr>
        <w:tab/>
      </w:r>
      <w:r w:rsidRPr="003C3D1B">
        <w:rPr>
          <w:rFonts w:cs="Arial"/>
        </w:rPr>
        <w:t>Zorg ervoor dat alle relevante gegevens van de leerling bij de hand zijn (of laat ze</w:t>
      </w:r>
    </w:p>
    <w:p w:rsidR="003C3D1B" w:rsidRPr="003C3D1B" w:rsidRDefault="003C3D1B" w:rsidP="003C3D1B">
      <w:pPr>
        <w:ind w:firstLine="708"/>
        <w:rPr>
          <w:rFonts w:cs="Arial"/>
        </w:rPr>
      </w:pPr>
      <w:r>
        <w:rPr>
          <w:rFonts w:cs="Arial"/>
        </w:rPr>
        <w:t xml:space="preserve">  </w:t>
      </w:r>
      <w:r w:rsidRPr="003C3D1B">
        <w:rPr>
          <w:rFonts w:cs="Arial"/>
        </w:rPr>
        <w:t>direct door iemand opzoeken) zoals:</w:t>
      </w:r>
    </w:p>
    <w:p w:rsidR="003C3D1B" w:rsidRPr="003C3D1B" w:rsidRDefault="003C3D1B" w:rsidP="003C3D1B">
      <w:pPr>
        <w:ind w:left="708" w:firstLine="708"/>
        <w:rPr>
          <w:rFonts w:cs="Arial"/>
        </w:rPr>
      </w:pPr>
      <w:r w:rsidRPr="003C3D1B">
        <w:rPr>
          <w:rFonts w:cs="Arial"/>
        </w:rPr>
        <w:t>. naam van de leerling;</w:t>
      </w:r>
    </w:p>
    <w:p w:rsidR="003C3D1B" w:rsidRPr="003C3D1B" w:rsidRDefault="003C3D1B" w:rsidP="003C3D1B">
      <w:pPr>
        <w:ind w:left="708" w:firstLine="708"/>
        <w:rPr>
          <w:rFonts w:cs="Arial"/>
        </w:rPr>
      </w:pPr>
      <w:r w:rsidRPr="003C3D1B">
        <w:rPr>
          <w:rFonts w:cs="Arial"/>
        </w:rPr>
        <w:t>. geboortedatum;</w:t>
      </w:r>
    </w:p>
    <w:p w:rsidR="003C3D1B" w:rsidRPr="003C3D1B" w:rsidRDefault="003C3D1B" w:rsidP="003C3D1B">
      <w:pPr>
        <w:ind w:left="708" w:firstLine="708"/>
        <w:rPr>
          <w:rFonts w:cs="Arial"/>
        </w:rPr>
      </w:pPr>
      <w:r w:rsidRPr="003C3D1B">
        <w:rPr>
          <w:rFonts w:cs="Arial"/>
        </w:rPr>
        <w:t>. telefoonnummer van ouders en/of andere, door de ouders aangewezen, persoon;</w:t>
      </w:r>
    </w:p>
    <w:p w:rsidR="003C3D1B" w:rsidRPr="003C3D1B" w:rsidRDefault="003C3D1B" w:rsidP="003C3D1B">
      <w:pPr>
        <w:ind w:left="708" w:firstLine="708"/>
        <w:rPr>
          <w:rFonts w:cs="Arial"/>
        </w:rPr>
      </w:pPr>
      <w:r w:rsidRPr="003C3D1B">
        <w:rPr>
          <w:rFonts w:cs="Arial"/>
        </w:rPr>
        <w:t>. naam + telefoonnummer van huisarts/specialist;</w:t>
      </w:r>
    </w:p>
    <w:p w:rsidR="003C3D1B" w:rsidRPr="003C3D1B" w:rsidRDefault="003C3D1B" w:rsidP="003C3D1B">
      <w:pPr>
        <w:ind w:left="708" w:firstLine="708"/>
        <w:rPr>
          <w:rFonts w:cs="Arial"/>
        </w:rPr>
      </w:pPr>
      <w:r w:rsidRPr="003C3D1B">
        <w:rPr>
          <w:rFonts w:cs="Arial"/>
        </w:rPr>
        <w:t>. ziektebeeld waarvoor medicijnen of medische handeling nodig zijn.</w:t>
      </w:r>
    </w:p>
    <w:p w:rsidR="003C3D1B" w:rsidRPr="003C3D1B" w:rsidRDefault="003C3D1B" w:rsidP="003C3D1B">
      <w:pPr>
        <w:rPr>
          <w:rFonts w:cs="Arial"/>
        </w:rPr>
      </w:pPr>
      <w:r w:rsidRPr="003C3D1B">
        <w:rPr>
          <w:rFonts w:cs="Arial"/>
        </w:rPr>
        <w:t>7</w:t>
      </w:r>
      <w:r w:rsidRPr="003C3D1B">
        <w:rPr>
          <w:rFonts w:cs="Arial"/>
        </w:rPr>
        <w:tab/>
        <w:t>Bel de ouders (bij geen gehoor een andere, door de ouders aangewezen persoon):</w:t>
      </w:r>
    </w:p>
    <w:p w:rsidR="003C3D1B" w:rsidRPr="003C3D1B" w:rsidRDefault="003C3D1B" w:rsidP="003C3D1B">
      <w:pPr>
        <w:ind w:left="708" w:firstLine="708"/>
        <w:rPr>
          <w:rFonts w:cs="Arial"/>
        </w:rPr>
      </w:pPr>
      <w:r w:rsidRPr="003C3D1B">
        <w:rPr>
          <w:rFonts w:cs="Arial"/>
        </w:rPr>
        <w:t>. leg duidelijk uit wat er gebeurd is;</w:t>
      </w:r>
    </w:p>
    <w:p w:rsidR="003C3D1B" w:rsidRPr="003C3D1B" w:rsidRDefault="003C3D1B" w:rsidP="003C3D1B">
      <w:pPr>
        <w:ind w:left="708" w:firstLine="708"/>
        <w:rPr>
          <w:rFonts w:cs="Arial"/>
        </w:rPr>
      </w:pPr>
      <w:r w:rsidRPr="003C3D1B">
        <w:rPr>
          <w:rFonts w:cs="Arial"/>
        </w:rPr>
        <w:t>. vertel, indien bekend, wat de arts heeft gedaan/gezegd;</w:t>
      </w:r>
    </w:p>
    <w:p w:rsidR="003C3D1B" w:rsidRPr="008F66B0" w:rsidRDefault="003C3D1B" w:rsidP="003C3D1B">
      <w:pPr>
        <w:ind w:left="708" w:firstLine="708"/>
        <w:rPr>
          <w:rFonts w:cs="Arial"/>
        </w:rPr>
      </w:pPr>
      <w:r w:rsidRPr="003C3D1B">
        <w:rPr>
          <w:rFonts w:cs="Arial"/>
        </w:rPr>
        <w:t>. in geval van opname, geef door naar welk ziekenhuis de leerling is gegaan.</w:t>
      </w:r>
    </w:p>
    <w:p w:rsidR="009B5BFE" w:rsidRDefault="009B5BFE">
      <w:pPr>
        <w:rPr>
          <w:rFonts w:cs="Arial"/>
        </w:rPr>
      </w:pPr>
    </w:p>
    <w:p w:rsidR="006924FC" w:rsidRDefault="006924FC">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3C3D1B" w:rsidRDefault="003C3D1B">
      <w:pPr>
        <w:rPr>
          <w:rFonts w:cs="Arial"/>
        </w:rPr>
      </w:pPr>
    </w:p>
    <w:p w:rsidR="00A21E18" w:rsidRDefault="00A21E18" w:rsidP="00A21E18">
      <w:pPr>
        <w:rPr>
          <w:rFonts w:cs="Arial"/>
        </w:rPr>
      </w:pPr>
    </w:p>
    <w:p w:rsidR="007F431E" w:rsidRDefault="007F431E" w:rsidP="00A21E18">
      <w:pPr>
        <w:rPr>
          <w:rFonts w:cs="Arial"/>
        </w:rPr>
      </w:pPr>
    </w:p>
    <w:p w:rsidR="007F431E" w:rsidRDefault="007F431E" w:rsidP="00A21E18">
      <w:pPr>
        <w:rPr>
          <w:rFonts w:cs="Arial"/>
        </w:rPr>
      </w:pPr>
    </w:p>
    <w:sectPr w:rsidR="007F431E" w:rsidSect="00570698">
      <w:headerReference w:type="even"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2E71" w:rsidRDefault="00FB2E71" w:rsidP="007636BB">
      <w:r>
        <w:separator/>
      </w:r>
    </w:p>
  </w:endnote>
  <w:endnote w:type="continuationSeparator" w:id="0">
    <w:p w:rsidR="00FB2E71" w:rsidRDefault="00FB2E71" w:rsidP="00763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02C5" w:rsidRDefault="00192402">
    <w:pPr>
      <w:pStyle w:val="Voettekst"/>
    </w:pPr>
    <w:r>
      <w:rPr>
        <w:rStyle w:val="normaltextrun"/>
        <w:rFonts w:cs="Arial"/>
        <w:color w:val="000000"/>
        <w:shd w:val="clear" w:color="auto" w:fill="FFFFFF"/>
        <w:lang w:val="de-DE"/>
      </w:rPr>
      <w:t>Almende College | Terborgseveld 75-77, 7064 AN Silvolde | info@almendecollege.nl | 0315-630000</w:t>
    </w:r>
    <w:r>
      <w:rPr>
        <w:rStyle w:val="eop"/>
        <w:rFonts w:cs="Arial"/>
        <w:color w:val="000000"/>
        <w:shd w:val="clear" w:color="auto" w:fill="FFFFFF"/>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402" w:rsidRPr="00192402" w:rsidRDefault="00192402" w:rsidP="00192402">
    <w:pPr>
      <w:pStyle w:val="Voettekst"/>
    </w:pPr>
    <w:r>
      <w:rPr>
        <w:rStyle w:val="normaltextrun"/>
        <w:rFonts w:cs="Arial"/>
        <w:color w:val="000000"/>
        <w:shd w:val="clear" w:color="auto" w:fill="FFFFFF"/>
        <w:lang w:val="de-DE"/>
      </w:rPr>
      <w:t>Almende College | Terborgseveld 75-77, 7064 AN Silvolde | info@almendecollege.nl | 0315-630000</w:t>
    </w:r>
    <w:r>
      <w:rPr>
        <w:rStyle w:val="eop"/>
        <w:rFonts w:cs="Arial"/>
        <w:color w:val="000000"/>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2E71" w:rsidRDefault="00FB2E71" w:rsidP="007636BB">
      <w:r>
        <w:separator/>
      </w:r>
    </w:p>
  </w:footnote>
  <w:footnote w:type="continuationSeparator" w:id="0">
    <w:p w:rsidR="00FB2E71" w:rsidRDefault="00FB2E71" w:rsidP="00763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6BB" w:rsidRDefault="00FB2E71">
    <w:pPr>
      <w:pStyle w:val="Koptekst"/>
    </w:pPr>
    <w:r>
      <w:rPr>
        <w:noProof/>
        <w:lang w:eastAsia="nl-NL"/>
      </w:rPr>
      <w:pict w14:anchorId="64F475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66647219" o:spid="_x0000_s2053" type="#_x0000_t75" style="position:absolute;margin-left:0;margin-top:0;width:595.2pt;height:841.9pt;z-index:-251658752;mso-position-horizontal:center;mso-position-horizontal-relative:margin;mso-position-vertical:center;mso-position-vertical-relative:margin" o:allowincell="f">
          <v:imagedata r:id="rId1" o:title="9111007_Almende_Briefpapier-Isala_5_CMY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C3AA2"/>
    <w:multiLevelType w:val="hybridMultilevel"/>
    <w:tmpl w:val="0EA40CEA"/>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A124E80"/>
    <w:multiLevelType w:val="hybridMultilevel"/>
    <w:tmpl w:val="EB444074"/>
    <w:lvl w:ilvl="0" w:tplc="91A04EC2">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3ED038C"/>
    <w:multiLevelType w:val="hybridMultilevel"/>
    <w:tmpl w:val="75A6CE9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53169CA"/>
    <w:multiLevelType w:val="hybridMultilevel"/>
    <w:tmpl w:val="AA646970"/>
    <w:lvl w:ilvl="0" w:tplc="2CF8A424">
      <w:start w:val="1"/>
      <w:numFmt w:val="decimal"/>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5535228F"/>
    <w:multiLevelType w:val="hybridMultilevel"/>
    <w:tmpl w:val="58D68E3E"/>
    <w:lvl w:ilvl="0" w:tplc="B8DEB9E0">
      <w:start w:val="4"/>
      <w:numFmt w:val="bullet"/>
      <w:lvlText w:val=""/>
      <w:lvlJc w:val="left"/>
      <w:pPr>
        <w:ind w:left="720" w:hanging="360"/>
      </w:pPr>
      <w:rPr>
        <w:rFonts w:ascii="Symbol" w:eastAsiaTheme="minorHAnsi" w:hAnsi="Symbo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58503304"/>
    <w:multiLevelType w:val="hybridMultilevel"/>
    <w:tmpl w:val="FE0C9C6C"/>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6F23524C"/>
    <w:multiLevelType w:val="hybridMultilevel"/>
    <w:tmpl w:val="E1E49DF0"/>
    <w:lvl w:ilvl="0" w:tplc="04130001">
      <w:start w:val="1"/>
      <w:numFmt w:val="bullet"/>
      <w:lvlText w:val=""/>
      <w:lvlJc w:val="left"/>
      <w:pPr>
        <w:ind w:left="720" w:hanging="360"/>
      </w:pPr>
      <w:rPr>
        <w:rFonts w:ascii="Symbol" w:hAnsi="Symbol" w:hint="default"/>
      </w:rPr>
    </w:lvl>
    <w:lvl w:ilvl="1" w:tplc="BA7A8170">
      <w:numFmt w:val="bullet"/>
      <w:lvlText w:val="•"/>
      <w:lvlJc w:val="left"/>
      <w:pPr>
        <w:ind w:left="1785" w:hanging="705"/>
      </w:pPr>
      <w:rPr>
        <w:rFonts w:ascii="Arial" w:eastAsiaTheme="minorHAnsi" w:hAnsi="Arial" w:cs="Aria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0941C65"/>
    <w:multiLevelType w:val="hybridMultilevel"/>
    <w:tmpl w:val="F864C5B2"/>
    <w:lvl w:ilvl="0" w:tplc="1DDAA2EE">
      <w:start w:val="4"/>
      <w:numFmt w:val="bullet"/>
      <w:lvlText w:val=""/>
      <w:lvlJc w:val="left"/>
      <w:pPr>
        <w:ind w:left="1068" w:hanging="360"/>
      </w:pPr>
      <w:rPr>
        <w:rFonts w:ascii="Symbol" w:eastAsiaTheme="minorHAnsi" w:hAnsi="Symbol" w:cs="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8" w15:restartNumberingAfterBreak="0">
    <w:nsid w:val="73BF345F"/>
    <w:multiLevelType w:val="multilevel"/>
    <w:tmpl w:val="041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87610C4"/>
    <w:multiLevelType w:val="hybridMultilevel"/>
    <w:tmpl w:val="D1AAFCC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4"/>
  </w:num>
  <w:num w:numId="5">
    <w:abstractNumId w:val="6"/>
  </w:num>
  <w:num w:numId="6">
    <w:abstractNumId w:val="0"/>
  </w:num>
  <w:num w:numId="7">
    <w:abstractNumId w:val="2"/>
  </w:num>
  <w:num w:numId="8">
    <w:abstractNumId w:val="1"/>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6BB"/>
    <w:rsid w:val="0001188B"/>
    <w:rsid w:val="00057E31"/>
    <w:rsid w:val="00061324"/>
    <w:rsid w:val="00072637"/>
    <w:rsid w:val="00090229"/>
    <w:rsid w:val="000B3455"/>
    <w:rsid w:val="000D4014"/>
    <w:rsid w:val="000E71D1"/>
    <w:rsid w:val="00161F7B"/>
    <w:rsid w:val="00192402"/>
    <w:rsid w:val="00202B13"/>
    <w:rsid w:val="00231047"/>
    <w:rsid w:val="00275124"/>
    <w:rsid w:val="002C358F"/>
    <w:rsid w:val="00321BF6"/>
    <w:rsid w:val="003261BF"/>
    <w:rsid w:val="0035201C"/>
    <w:rsid w:val="00381D1E"/>
    <w:rsid w:val="00386673"/>
    <w:rsid w:val="003915C8"/>
    <w:rsid w:val="003B47D9"/>
    <w:rsid w:val="003C3D1B"/>
    <w:rsid w:val="003E1353"/>
    <w:rsid w:val="003F7E67"/>
    <w:rsid w:val="0040703B"/>
    <w:rsid w:val="00444E26"/>
    <w:rsid w:val="00454207"/>
    <w:rsid w:val="0046202D"/>
    <w:rsid w:val="004905D4"/>
    <w:rsid w:val="004B675D"/>
    <w:rsid w:val="004F38F0"/>
    <w:rsid w:val="00511241"/>
    <w:rsid w:val="005139F0"/>
    <w:rsid w:val="00531FEE"/>
    <w:rsid w:val="00555002"/>
    <w:rsid w:val="005602C4"/>
    <w:rsid w:val="00570698"/>
    <w:rsid w:val="005D169F"/>
    <w:rsid w:val="005D4262"/>
    <w:rsid w:val="005F2A41"/>
    <w:rsid w:val="006067D9"/>
    <w:rsid w:val="00673347"/>
    <w:rsid w:val="0068403D"/>
    <w:rsid w:val="006924FC"/>
    <w:rsid w:val="006C5F0A"/>
    <w:rsid w:val="006D3290"/>
    <w:rsid w:val="006D568D"/>
    <w:rsid w:val="00757887"/>
    <w:rsid w:val="00762413"/>
    <w:rsid w:val="007636BB"/>
    <w:rsid w:val="007A27EF"/>
    <w:rsid w:val="007C6A60"/>
    <w:rsid w:val="007E2CEF"/>
    <w:rsid w:val="007E5514"/>
    <w:rsid w:val="007F431E"/>
    <w:rsid w:val="00801F1A"/>
    <w:rsid w:val="008170C8"/>
    <w:rsid w:val="00890BD8"/>
    <w:rsid w:val="008D4663"/>
    <w:rsid w:val="008F3796"/>
    <w:rsid w:val="008F66B0"/>
    <w:rsid w:val="008F7863"/>
    <w:rsid w:val="00951232"/>
    <w:rsid w:val="00991BEE"/>
    <w:rsid w:val="009B5BFE"/>
    <w:rsid w:val="009E52BF"/>
    <w:rsid w:val="00A2028D"/>
    <w:rsid w:val="00A2077B"/>
    <w:rsid w:val="00A21E18"/>
    <w:rsid w:val="00A33037"/>
    <w:rsid w:val="00A47329"/>
    <w:rsid w:val="00A52219"/>
    <w:rsid w:val="00A77961"/>
    <w:rsid w:val="00AB6552"/>
    <w:rsid w:val="00AF3DE1"/>
    <w:rsid w:val="00B30A7B"/>
    <w:rsid w:val="00B91BF8"/>
    <w:rsid w:val="00BB19B2"/>
    <w:rsid w:val="00BB2924"/>
    <w:rsid w:val="00BC6920"/>
    <w:rsid w:val="00BF25B4"/>
    <w:rsid w:val="00C7027F"/>
    <w:rsid w:val="00C77791"/>
    <w:rsid w:val="00C82D3F"/>
    <w:rsid w:val="00C93790"/>
    <w:rsid w:val="00CC5D9E"/>
    <w:rsid w:val="00CE029A"/>
    <w:rsid w:val="00CE02C5"/>
    <w:rsid w:val="00CE1F71"/>
    <w:rsid w:val="00D041DF"/>
    <w:rsid w:val="00D74AAC"/>
    <w:rsid w:val="00D93201"/>
    <w:rsid w:val="00E015F0"/>
    <w:rsid w:val="00E14CFD"/>
    <w:rsid w:val="00E21393"/>
    <w:rsid w:val="00E5005D"/>
    <w:rsid w:val="00EB74D8"/>
    <w:rsid w:val="00EC559A"/>
    <w:rsid w:val="00F00348"/>
    <w:rsid w:val="00F14D6E"/>
    <w:rsid w:val="00F30DB3"/>
    <w:rsid w:val="00F708A4"/>
    <w:rsid w:val="00F76C66"/>
    <w:rsid w:val="00FB2E71"/>
    <w:rsid w:val="00FE6BD3"/>
    <w:rsid w:val="14031460"/>
    <w:rsid w:val="2F651C25"/>
    <w:rsid w:val="42123347"/>
    <w:rsid w:val="50189784"/>
    <w:rsid w:val="60E5D10B"/>
    <w:rsid w:val="7E9FA9B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4F47560"/>
  <w15:docId w15:val="{33B63875-8BC3-43F8-AAD1-E9D46969F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Lucida Sans Unicode"/>
        <w:lang w:val="nl-NL"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6202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636BB"/>
    <w:pPr>
      <w:tabs>
        <w:tab w:val="center" w:pos="4536"/>
        <w:tab w:val="right" w:pos="9072"/>
      </w:tabs>
    </w:pPr>
  </w:style>
  <w:style w:type="character" w:customStyle="1" w:styleId="KoptekstChar">
    <w:name w:val="Koptekst Char"/>
    <w:basedOn w:val="Standaardalinea-lettertype"/>
    <w:link w:val="Koptekst"/>
    <w:uiPriority w:val="99"/>
    <w:rsid w:val="007636BB"/>
  </w:style>
  <w:style w:type="paragraph" w:styleId="Voettekst">
    <w:name w:val="footer"/>
    <w:basedOn w:val="Standaard"/>
    <w:link w:val="VoettekstChar"/>
    <w:uiPriority w:val="99"/>
    <w:unhideWhenUsed/>
    <w:rsid w:val="007636BB"/>
    <w:pPr>
      <w:tabs>
        <w:tab w:val="center" w:pos="4536"/>
        <w:tab w:val="right" w:pos="9072"/>
      </w:tabs>
    </w:pPr>
  </w:style>
  <w:style w:type="character" w:customStyle="1" w:styleId="VoettekstChar">
    <w:name w:val="Voettekst Char"/>
    <w:basedOn w:val="Standaardalinea-lettertype"/>
    <w:link w:val="Voettekst"/>
    <w:uiPriority w:val="99"/>
    <w:rsid w:val="007636BB"/>
  </w:style>
  <w:style w:type="character" w:styleId="Hyperlink">
    <w:name w:val="Hyperlink"/>
    <w:basedOn w:val="Standaardalinea-lettertype"/>
    <w:uiPriority w:val="99"/>
    <w:unhideWhenUsed/>
    <w:rsid w:val="00BC6920"/>
    <w:rPr>
      <w:color w:val="0000FF" w:themeColor="hyperlink"/>
      <w:u w:val="single"/>
    </w:rPr>
  </w:style>
  <w:style w:type="paragraph" w:styleId="Geenafstand">
    <w:name w:val="No Spacing"/>
    <w:link w:val="GeenafstandChar"/>
    <w:uiPriority w:val="1"/>
    <w:qFormat/>
    <w:rsid w:val="00CC5D9E"/>
    <w:pPr>
      <w:spacing w:line="240" w:lineRule="auto"/>
    </w:pPr>
    <w:rPr>
      <w:rFonts w:asciiTheme="minorHAnsi" w:hAnsiTheme="minorHAnsi" w:cstheme="minorBidi"/>
      <w:sz w:val="22"/>
      <w:szCs w:val="22"/>
    </w:rPr>
  </w:style>
  <w:style w:type="table" w:styleId="Tabelraster">
    <w:name w:val="Table Grid"/>
    <w:basedOn w:val="Standaardtabel"/>
    <w:uiPriority w:val="59"/>
    <w:rsid w:val="003C3D1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46202D"/>
    <w:rPr>
      <w:rFonts w:asciiTheme="majorHAnsi" w:eastAsiaTheme="majorEastAsia" w:hAnsiTheme="majorHAnsi" w:cstheme="majorBidi"/>
      <w:color w:val="365F91" w:themeColor="accent1" w:themeShade="BF"/>
      <w:sz w:val="32"/>
      <w:szCs w:val="32"/>
    </w:rPr>
  </w:style>
  <w:style w:type="paragraph" w:styleId="Kopvaninhoudsopgave">
    <w:name w:val="TOC Heading"/>
    <w:basedOn w:val="Kop1"/>
    <w:next w:val="Standaard"/>
    <w:uiPriority w:val="39"/>
    <w:unhideWhenUsed/>
    <w:qFormat/>
    <w:rsid w:val="0046202D"/>
    <w:pPr>
      <w:spacing w:line="259" w:lineRule="auto"/>
      <w:outlineLvl w:val="9"/>
    </w:pPr>
    <w:rPr>
      <w:lang w:eastAsia="nl-NL"/>
    </w:rPr>
  </w:style>
  <w:style w:type="paragraph" w:styleId="Inhopg2">
    <w:name w:val="toc 2"/>
    <w:basedOn w:val="Standaard"/>
    <w:next w:val="Standaard"/>
    <w:autoRedefine/>
    <w:uiPriority w:val="39"/>
    <w:unhideWhenUsed/>
    <w:rsid w:val="0046202D"/>
    <w:pPr>
      <w:spacing w:after="100" w:line="259" w:lineRule="auto"/>
      <w:ind w:left="220"/>
    </w:pPr>
    <w:rPr>
      <w:rFonts w:asciiTheme="minorHAnsi" w:eastAsiaTheme="minorEastAsia" w:hAnsiTheme="minorHAnsi" w:cs="Times New Roman"/>
      <w:sz w:val="22"/>
      <w:szCs w:val="22"/>
      <w:lang w:eastAsia="nl-NL"/>
    </w:rPr>
  </w:style>
  <w:style w:type="paragraph" w:styleId="Inhopg1">
    <w:name w:val="toc 1"/>
    <w:basedOn w:val="Standaard"/>
    <w:next w:val="Standaard"/>
    <w:autoRedefine/>
    <w:uiPriority w:val="39"/>
    <w:unhideWhenUsed/>
    <w:rsid w:val="0046202D"/>
    <w:pPr>
      <w:spacing w:after="100" w:line="259" w:lineRule="auto"/>
    </w:pPr>
    <w:rPr>
      <w:rFonts w:asciiTheme="minorHAnsi" w:eastAsiaTheme="minorEastAsia" w:hAnsiTheme="minorHAnsi" w:cs="Times New Roman"/>
      <w:sz w:val="22"/>
      <w:szCs w:val="22"/>
      <w:lang w:eastAsia="nl-NL"/>
    </w:rPr>
  </w:style>
  <w:style w:type="paragraph" w:styleId="Inhopg3">
    <w:name w:val="toc 3"/>
    <w:basedOn w:val="Standaard"/>
    <w:next w:val="Standaard"/>
    <w:autoRedefine/>
    <w:uiPriority w:val="39"/>
    <w:unhideWhenUsed/>
    <w:rsid w:val="006924FC"/>
    <w:pPr>
      <w:spacing w:after="100" w:line="259" w:lineRule="auto"/>
      <w:ind w:left="446"/>
      <w:jc w:val="center"/>
    </w:pPr>
    <w:rPr>
      <w:rFonts w:asciiTheme="minorHAnsi" w:eastAsiaTheme="minorEastAsia" w:hAnsiTheme="minorHAnsi" w:cs="Times New Roman"/>
      <w:b/>
      <w:color w:val="76923C" w:themeColor="accent3" w:themeShade="BF"/>
      <w:sz w:val="48"/>
      <w:szCs w:val="48"/>
      <w:lang w:eastAsia="nl-NL"/>
    </w:rPr>
  </w:style>
  <w:style w:type="paragraph" w:styleId="Lijstalinea">
    <w:name w:val="List Paragraph"/>
    <w:basedOn w:val="Standaard"/>
    <w:uiPriority w:val="34"/>
    <w:qFormat/>
    <w:rsid w:val="00D93201"/>
    <w:pPr>
      <w:ind w:left="720"/>
      <w:contextualSpacing/>
    </w:pPr>
  </w:style>
  <w:style w:type="character" w:styleId="Onopgelostemelding">
    <w:name w:val="Unresolved Mention"/>
    <w:basedOn w:val="Standaardalinea-lettertype"/>
    <w:uiPriority w:val="99"/>
    <w:semiHidden/>
    <w:unhideWhenUsed/>
    <w:rsid w:val="003F7E67"/>
    <w:rPr>
      <w:color w:val="605E5C"/>
      <w:shd w:val="clear" w:color="auto" w:fill="E1DFDD"/>
    </w:rPr>
  </w:style>
  <w:style w:type="character" w:styleId="Tekstvantijdelijkeaanduiding">
    <w:name w:val="Placeholder Text"/>
    <w:basedOn w:val="Standaardalinea-lettertype"/>
    <w:uiPriority w:val="99"/>
    <w:semiHidden/>
    <w:rsid w:val="00A21E18"/>
    <w:rPr>
      <w:color w:val="808080"/>
    </w:rPr>
  </w:style>
  <w:style w:type="character" w:customStyle="1" w:styleId="GeenafstandChar">
    <w:name w:val="Geen afstand Char"/>
    <w:basedOn w:val="Standaardalinea-lettertype"/>
    <w:link w:val="Geenafstand"/>
    <w:uiPriority w:val="1"/>
    <w:rsid w:val="004905D4"/>
    <w:rPr>
      <w:rFonts w:asciiTheme="minorHAnsi" w:hAnsiTheme="minorHAnsi" w:cstheme="minorBidi"/>
      <w:sz w:val="22"/>
      <w:szCs w:val="22"/>
    </w:rPr>
  </w:style>
  <w:style w:type="character" w:customStyle="1" w:styleId="normaltextrun">
    <w:name w:val="normaltextrun"/>
    <w:basedOn w:val="Standaardalinea-lettertype"/>
    <w:rsid w:val="00192402"/>
  </w:style>
  <w:style w:type="character" w:customStyle="1" w:styleId="eop">
    <w:name w:val="eop"/>
    <w:basedOn w:val="Standaardalinea-lettertype"/>
    <w:rsid w:val="00192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78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8CCA8D625C2B448C87B190D7A10154" ma:contentTypeVersion="15" ma:contentTypeDescription="Een nieuw document maken." ma:contentTypeScope="" ma:versionID="69d97fc197d5345833e6b657a8560567">
  <xsd:schema xmlns:xsd="http://www.w3.org/2001/XMLSchema" xmlns:xs="http://www.w3.org/2001/XMLSchema" xmlns:p="http://schemas.microsoft.com/office/2006/metadata/properties" xmlns:ns1="http://schemas.microsoft.com/sharepoint/v3" xmlns:ns2="54a6459d-a1e5-483c-a5f8-8d42464f9463" xmlns:ns3="ee307bdd-74e4-4fcc-85b6-b5ee61d8587b" targetNamespace="http://schemas.microsoft.com/office/2006/metadata/properties" ma:root="true" ma:fieldsID="b3ed09c8d703568264cfa37e4a98bc3f" ns1:_="" ns2:_="" ns3:_="">
    <xsd:import namespace="http://schemas.microsoft.com/sharepoint/v3"/>
    <xsd:import namespace="54a6459d-a1e5-483c-a5f8-8d42464f9463"/>
    <xsd:import namespace="ee307bdd-74e4-4fcc-85b6-b5ee61d8587b"/>
    <xsd:element name="properties">
      <xsd:complexType>
        <xsd:sequence>
          <xsd:element name="documentManagement">
            <xsd:complexType>
              <xsd:all>
                <xsd:element ref="ns1:PublishingStartDate" minOccurs="0"/>
                <xsd:element ref="ns1:PublishingExpirationDate" minOccurs="0"/>
                <xsd:element ref="ns2:Onderdeel" minOccurs="0"/>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Begindatum van de planning" ma:description="Geplande begindatum is een sitekolom die door de publicatiefunctie gemaakt wordt. Het wordt gebruikt om een specifieke datum en tijd op te geven waarop de pagina voor het eerst verschijnt voor sitebezoekers." ma:hidden="true" ma:internalName="PublishingStartDate">
      <xsd:simpleType>
        <xsd:restriction base="dms:Unknown"/>
      </xsd:simpleType>
    </xsd:element>
    <xsd:element name="PublishingExpirationDate" ma:index="9" nillable="true" ma:displayName="Einddatum van de planning" ma:description="Geplande einddatum is een sitekolom die door de publicatiefunctie gemaakt wordt. Het wordt gebruikt om een specifieke datum en tijd op te geven waarop de pagina niet langer verschijnt voor sitebezoeke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a6459d-a1e5-483c-a5f8-8d42464f9463" elementFormDefault="qualified">
    <xsd:import namespace="http://schemas.microsoft.com/office/2006/documentManagement/types"/>
    <xsd:import namespace="http://schemas.microsoft.com/office/infopath/2007/PartnerControls"/>
    <xsd:element name="Onderdeel" ma:index="10" nillable="true" ma:displayName="Onderdeel" ma:internalName="Onderdeel">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f3092b97-38c8-465c-bcba-a7877597a16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e307bdd-74e4-4fcc-85b6-b5ee61d8587b"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Catch-all-kolom van taxonomie" ma:hidden="true" ma:list="{bd99344d-cb98-4e07-89ed-f1a386a2b283}" ma:internalName="TaxCatchAll" ma:showField="CatchAllData" ma:web="ee307bdd-74e4-4fcc-85b6-b5ee61d858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nderdeel xmlns="54a6459d-a1e5-483c-a5f8-8d42464f9463" xsi:nil="true"/>
    <PublishingExpirationDate xmlns="http://schemas.microsoft.com/sharepoint/v3" xsi:nil="true"/>
    <PublishingStartDate xmlns="http://schemas.microsoft.com/sharepoint/v3" xsi:nil="true"/>
    <lcf76f155ced4ddcb4097134ff3c332f xmlns="54a6459d-a1e5-483c-a5f8-8d42464f9463">
      <Terms xmlns="http://schemas.microsoft.com/office/infopath/2007/PartnerControls"/>
    </lcf76f155ced4ddcb4097134ff3c332f>
    <TaxCatchAll xmlns="ee307bdd-74e4-4fcc-85b6-b5ee61d8587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8FB16-0E28-424B-B1AE-9F39BDB6B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4a6459d-a1e5-483c-a5f8-8d42464f9463"/>
    <ds:schemaRef ds:uri="ee307bdd-74e4-4fcc-85b6-b5ee61d85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5C22D7-3C1E-4FE4-B028-6C0BE12A6414}">
  <ds:schemaRefs>
    <ds:schemaRef ds:uri="http://schemas.microsoft.com/office/2006/metadata/properties"/>
    <ds:schemaRef ds:uri="http://schemas.microsoft.com/office/infopath/2007/PartnerControls"/>
    <ds:schemaRef ds:uri="54a6459d-a1e5-483c-a5f8-8d42464f9463"/>
    <ds:schemaRef ds:uri="http://schemas.microsoft.com/sharepoint/v3"/>
    <ds:schemaRef ds:uri="ee307bdd-74e4-4fcc-85b6-b5ee61d8587b"/>
  </ds:schemaRefs>
</ds:datastoreItem>
</file>

<file path=customXml/itemProps3.xml><?xml version="1.0" encoding="utf-8"?>
<ds:datastoreItem xmlns:ds="http://schemas.openxmlformats.org/officeDocument/2006/customXml" ds:itemID="{72F2A4E1-638C-4330-B33B-1062A8F13A97}">
  <ds:schemaRefs>
    <ds:schemaRef ds:uri="http://schemas.microsoft.com/sharepoint/v3/contenttype/forms"/>
  </ds:schemaRefs>
</ds:datastoreItem>
</file>

<file path=customXml/itemProps4.xml><?xml version="1.0" encoding="utf-8"?>
<ds:datastoreItem xmlns:ds="http://schemas.openxmlformats.org/officeDocument/2006/customXml" ds:itemID="{C859CB9C-8BB8-452C-935E-8ED530CF5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1974</Words>
  <Characters>10860</Characters>
  <Application>Microsoft Office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Bastiaansen</dc:creator>
  <cp:lastModifiedBy>Monique Pennings</cp:lastModifiedBy>
  <cp:revision>6</cp:revision>
  <cp:lastPrinted>2019-01-15T14:06:00Z</cp:lastPrinted>
  <dcterms:created xsi:type="dcterms:W3CDTF">2022-09-01T10:02:00Z</dcterms:created>
  <dcterms:modified xsi:type="dcterms:W3CDTF">2022-09-08T12:44:00Z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0x010100D78CCA8D625C2B448C87B190D7A10154</vt:lpwstr>
  </property>
</Properties>
</file>